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59B" w:rsidRPr="007D067E" w:rsidRDefault="00B8159B" w:rsidP="00B8159B">
      <w:pPr>
        <w:spacing w:line="240" w:lineRule="auto"/>
        <w:jc w:val="center"/>
        <w:rPr>
          <w:rFonts w:ascii="Nyala" w:hAnsi="Nyala" w:cs="Times New Roman"/>
          <w:b/>
          <w:noProof/>
          <w:sz w:val="30"/>
          <w:szCs w:val="30"/>
        </w:rPr>
      </w:pPr>
      <w:r w:rsidRPr="007D067E">
        <w:rPr>
          <w:rFonts w:ascii="Nyala" w:hAnsi="Nyala" w:cs="Times New Roman"/>
          <w:b/>
          <w:noProof/>
          <w:sz w:val="30"/>
          <w:szCs w:val="30"/>
        </w:rPr>
        <w:t>T</w:t>
      </w:r>
      <w:r w:rsidR="00944A09" w:rsidRPr="007D067E">
        <w:rPr>
          <w:rFonts w:ascii="Nyala" w:hAnsi="Nyala" w:cs="Times New Roman"/>
          <w:b/>
          <w:noProof/>
          <w:sz w:val="30"/>
          <w:szCs w:val="30"/>
        </w:rPr>
        <w:t>.</w:t>
      </w:r>
      <w:r w:rsidRPr="007D067E">
        <w:rPr>
          <w:rFonts w:ascii="Nyala" w:hAnsi="Nyala" w:cs="Times New Roman"/>
          <w:b/>
          <w:noProof/>
          <w:sz w:val="30"/>
          <w:szCs w:val="30"/>
        </w:rPr>
        <w:t>C</w:t>
      </w:r>
    </w:p>
    <w:p w:rsidR="00B8159B" w:rsidRPr="007D067E" w:rsidRDefault="00B8159B" w:rsidP="00B8159B">
      <w:pPr>
        <w:spacing w:line="240" w:lineRule="auto"/>
        <w:jc w:val="center"/>
        <w:rPr>
          <w:rFonts w:ascii="Nyala" w:hAnsi="Nyala" w:cs="Times New Roman"/>
          <w:b/>
          <w:noProof/>
          <w:sz w:val="30"/>
          <w:szCs w:val="30"/>
        </w:rPr>
      </w:pPr>
      <w:r w:rsidRPr="007D067E">
        <w:rPr>
          <w:rFonts w:ascii="Nyala" w:hAnsi="Nyala" w:cs="Times New Roman"/>
          <w:b/>
          <w:noProof/>
          <w:sz w:val="30"/>
          <w:szCs w:val="30"/>
        </w:rPr>
        <w:t>TOKAT VALİLİĞİ</w:t>
      </w:r>
    </w:p>
    <w:p w:rsidR="002961FB" w:rsidRDefault="00B8159B" w:rsidP="00B8159B">
      <w:pPr>
        <w:jc w:val="center"/>
      </w:pPr>
      <w:r>
        <w:rPr>
          <w:noProof/>
        </w:rPr>
        <w:drawing>
          <wp:inline distT="0" distB="0" distL="0" distR="0">
            <wp:extent cx="1959875" cy="1827770"/>
            <wp:effectExtent l="19050" t="0" r="227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959536" cy="1827454"/>
                    </a:xfrm>
                    <a:prstGeom prst="rect">
                      <a:avLst/>
                    </a:prstGeom>
                    <a:noFill/>
                    <a:ln w="9525">
                      <a:noFill/>
                      <a:miter lim="800000"/>
                      <a:headEnd/>
                      <a:tailEnd/>
                    </a:ln>
                  </pic:spPr>
                </pic:pic>
              </a:graphicData>
            </a:graphic>
          </wp:inline>
        </w:drawing>
      </w:r>
    </w:p>
    <w:p w:rsidR="00B8159B" w:rsidRDefault="00B8159B" w:rsidP="00B8159B">
      <w:pPr>
        <w:jc w:val="center"/>
      </w:pPr>
    </w:p>
    <w:p w:rsidR="0077297F" w:rsidRDefault="0077297F" w:rsidP="00B8159B">
      <w:pPr>
        <w:jc w:val="center"/>
      </w:pPr>
    </w:p>
    <w:p w:rsidR="0077297F" w:rsidRPr="00AF14EC" w:rsidRDefault="0077297F" w:rsidP="00B8159B">
      <w:pPr>
        <w:jc w:val="center"/>
        <w:rPr>
          <w:rFonts w:ascii="Arial Narrow" w:hAnsi="Arial Narrow"/>
        </w:rPr>
      </w:pPr>
    </w:p>
    <w:p w:rsidR="00AF14EC" w:rsidRPr="00AF14EC" w:rsidRDefault="0077297F" w:rsidP="00B8159B">
      <w:pPr>
        <w:jc w:val="center"/>
        <w:rPr>
          <w:rFonts w:ascii="Nyala" w:hAnsi="Nyala"/>
          <w:b/>
        </w:rPr>
      </w:pPr>
      <w:r w:rsidRPr="00AF14EC">
        <w:rPr>
          <w:rFonts w:ascii="Nyala" w:hAnsi="Nyala"/>
          <w:b/>
        </w:rPr>
        <w:t>TOKAT’IN GELECEĞİ İÇİN 5 TEMEL İLKE</w:t>
      </w:r>
    </w:p>
    <w:p w:rsidR="0077297F" w:rsidRPr="00AF14EC" w:rsidRDefault="00047A40" w:rsidP="00B8159B">
      <w:pPr>
        <w:jc w:val="center"/>
        <w:rPr>
          <w:rFonts w:ascii="Nyala" w:hAnsi="Nyala"/>
          <w:b/>
        </w:rPr>
      </w:pPr>
      <w:r>
        <w:rPr>
          <w:rFonts w:ascii="Nyala" w:hAnsi="Nyala"/>
          <w:b/>
          <w:sz w:val="28"/>
          <w:szCs w:val="28"/>
        </w:rPr>
        <w:t xml:space="preserve"> </w:t>
      </w:r>
      <w:r w:rsidR="0077297F" w:rsidRPr="00AF14EC">
        <w:rPr>
          <w:rFonts w:ascii="Nyala" w:hAnsi="Nyala"/>
          <w:b/>
          <w:sz w:val="28"/>
          <w:szCs w:val="28"/>
        </w:rPr>
        <w:t>T</w:t>
      </w:r>
      <w:r w:rsidR="0077297F" w:rsidRPr="00AF14EC">
        <w:rPr>
          <w:rFonts w:ascii="Nyala" w:hAnsi="Nyala"/>
        </w:rPr>
        <w:t>oprak: Bereketli Coğrafya</w:t>
      </w:r>
    </w:p>
    <w:p w:rsidR="0077297F" w:rsidRPr="00AF14EC" w:rsidRDefault="0077297F" w:rsidP="0077297F">
      <w:pPr>
        <w:rPr>
          <w:rFonts w:ascii="Nyala" w:hAnsi="Nyala"/>
          <w:b/>
        </w:rPr>
      </w:pPr>
      <w:r w:rsidRPr="00AF14EC">
        <w:rPr>
          <w:rFonts w:ascii="Nyala" w:hAnsi="Nyala"/>
          <w:b/>
        </w:rPr>
        <w:t xml:space="preserve">                                                     </w:t>
      </w:r>
      <w:r w:rsidR="00AF14EC">
        <w:rPr>
          <w:rFonts w:ascii="Nyala" w:hAnsi="Nyala"/>
          <w:b/>
        </w:rPr>
        <w:t xml:space="preserve"> </w:t>
      </w:r>
      <w:r w:rsidRPr="00AF14EC">
        <w:rPr>
          <w:rFonts w:ascii="Nyala" w:hAnsi="Nyala"/>
          <w:b/>
          <w:sz w:val="28"/>
          <w:szCs w:val="28"/>
        </w:rPr>
        <w:t>O</w:t>
      </w:r>
      <w:r w:rsidRPr="00AF14EC">
        <w:rPr>
          <w:rFonts w:ascii="Nyala" w:hAnsi="Nyala"/>
        </w:rPr>
        <w:t xml:space="preserve">rtak Akıl: </w:t>
      </w:r>
      <w:r w:rsidR="0035277E" w:rsidRPr="00AF14EC">
        <w:rPr>
          <w:rFonts w:ascii="Nyala" w:hAnsi="Nyala"/>
        </w:rPr>
        <w:t xml:space="preserve">Yerel Güç, </w:t>
      </w:r>
    </w:p>
    <w:p w:rsidR="0077297F" w:rsidRPr="00AF14EC" w:rsidRDefault="0077297F" w:rsidP="0077297F">
      <w:pPr>
        <w:ind w:left="2832"/>
        <w:rPr>
          <w:rFonts w:ascii="Nyala" w:hAnsi="Nyala"/>
          <w:b/>
        </w:rPr>
      </w:pPr>
      <w:r w:rsidRPr="00AF14EC">
        <w:rPr>
          <w:rFonts w:ascii="Nyala" w:hAnsi="Nyala"/>
          <w:b/>
        </w:rPr>
        <w:t xml:space="preserve">          </w:t>
      </w:r>
      <w:r w:rsidR="00AF14EC" w:rsidRPr="00AF14EC">
        <w:rPr>
          <w:rFonts w:ascii="Nyala" w:hAnsi="Nyala"/>
          <w:b/>
        </w:rPr>
        <w:t xml:space="preserve"> </w:t>
      </w:r>
      <w:r w:rsidRPr="00AF14EC">
        <w:rPr>
          <w:rFonts w:ascii="Nyala" w:hAnsi="Nyala"/>
          <w:b/>
          <w:sz w:val="28"/>
          <w:szCs w:val="28"/>
        </w:rPr>
        <w:t>K</w:t>
      </w:r>
      <w:r w:rsidRPr="00AF14EC">
        <w:rPr>
          <w:rFonts w:ascii="Nyala" w:hAnsi="Nyala"/>
        </w:rPr>
        <w:t>imlik: Kendini Tanıyan ve Tanıtan Şehir</w:t>
      </w:r>
    </w:p>
    <w:p w:rsidR="0077297F" w:rsidRPr="00AF14EC" w:rsidRDefault="0035277E" w:rsidP="0035277E">
      <w:pPr>
        <w:ind w:left="2832"/>
        <w:rPr>
          <w:rFonts w:ascii="Nyala" w:hAnsi="Nyala"/>
          <w:b/>
        </w:rPr>
      </w:pPr>
      <w:r w:rsidRPr="00AF14EC">
        <w:rPr>
          <w:rFonts w:ascii="Nyala" w:hAnsi="Nyala"/>
          <w:b/>
        </w:rPr>
        <w:t xml:space="preserve">           </w:t>
      </w:r>
      <w:r w:rsidR="0077297F" w:rsidRPr="00AF14EC">
        <w:rPr>
          <w:rFonts w:ascii="Nyala" w:hAnsi="Nyala"/>
          <w:b/>
          <w:sz w:val="28"/>
          <w:szCs w:val="28"/>
        </w:rPr>
        <w:t>A</w:t>
      </w:r>
      <w:r w:rsidRPr="00AF14EC">
        <w:rPr>
          <w:rFonts w:ascii="Nyala" w:hAnsi="Nyala"/>
        </w:rPr>
        <w:t>tılım: Akıllı Uzmanlaşma</w:t>
      </w:r>
      <w:r w:rsidR="0086005C">
        <w:rPr>
          <w:rFonts w:ascii="Nyala" w:hAnsi="Nyala"/>
        </w:rPr>
        <w:t>/Büyüme</w:t>
      </w:r>
    </w:p>
    <w:p w:rsidR="0077297F" w:rsidRPr="00AF14EC" w:rsidRDefault="0035277E" w:rsidP="0035277E">
      <w:pPr>
        <w:ind w:left="2832"/>
        <w:rPr>
          <w:rFonts w:ascii="Nyala" w:hAnsi="Nyala"/>
          <w:b/>
          <w:sz w:val="28"/>
          <w:szCs w:val="28"/>
        </w:rPr>
      </w:pPr>
      <w:r w:rsidRPr="00AF14EC">
        <w:rPr>
          <w:rFonts w:ascii="Nyala" w:hAnsi="Nyala"/>
          <w:b/>
        </w:rPr>
        <w:t xml:space="preserve">           </w:t>
      </w:r>
      <w:r w:rsidR="0077297F" w:rsidRPr="00AF14EC">
        <w:rPr>
          <w:rFonts w:ascii="Nyala" w:hAnsi="Nyala"/>
          <w:b/>
          <w:sz w:val="28"/>
          <w:szCs w:val="28"/>
        </w:rPr>
        <w:t>T</w:t>
      </w:r>
      <w:r w:rsidRPr="00AF14EC">
        <w:rPr>
          <w:rFonts w:ascii="Nyala" w:hAnsi="Nyala"/>
        </w:rPr>
        <w:t>anıtım</w:t>
      </w:r>
      <w:r w:rsidRPr="00AF14EC">
        <w:rPr>
          <w:rFonts w:ascii="Nyala" w:hAnsi="Nyala"/>
          <w:b/>
        </w:rPr>
        <w:t xml:space="preserve">: </w:t>
      </w:r>
      <w:r w:rsidR="008B6680">
        <w:rPr>
          <w:rFonts w:ascii="Nyala" w:hAnsi="Nyala"/>
        </w:rPr>
        <w:t>Potansiyel</w:t>
      </w:r>
      <w:bookmarkStart w:id="0" w:name="_GoBack"/>
      <w:bookmarkEnd w:id="0"/>
      <w:r w:rsidRPr="00AF14EC">
        <w:rPr>
          <w:rFonts w:ascii="Nyala" w:hAnsi="Nyala"/>
        </w:rPr>
        <w:t>lerden Yararlanma</w:t>
      </w:r>
    </w:p>
    <w:p w:rsidR="0077297F" w:rsidRPr="00AF14EC" w:rsidRDefault="0077297F" w:rsidP="00B8159B">
      <w:pPr>
        <w:jc w:val="center"/>
        <w:rPr>
          <w:rFonts w:ascii="Arial Narrow" w:hAnsi="Arial Narrow"/>
        </w:rPr>
      </w:pPr>
    </w:p>
    <w:p w:rsidR="0077297F" w:rsidRPr="00AF14EC" w:rsidRDefault="0077297F" w:rsidP="00B8159B">
      <w:pPr>
        <w:jc w:val="center"/>
        <w:rPr>
          <w:rFonts w:ascii="Arial Narrow" w:hAnsi="Arial Narrow"/>
        </w:rPr>
      </w:pPr>
    </w:p>
    <w:p w:rsidR="0077297F" w:rsidRDefault="0077297F" w:rsidP="00B8159B">
      <w:pPr>
        <w:jc w:val="center"/>
      </w:pPr>
    </w:p>
    <w:p w:rsidR="0077297F" w:rsidRDefault="0077297F" w:rsidP="00B8159B">
      <w:pPr>
        <w:jc w:val="center"/>
      </w:pPr>
    </w:p>
    <w:p w:rsidR="0077297F" w:rsidRDefault="0077297F" w:rsidP="00B8159B">
      <w:pPr>
        <w:jc w:val="center"/>
      </w:pPr>
    </w:p>
    <w:p w:rsidR="00B8159B" w:rsidRPr="00AF14EC" w:rsidRDefault="00B8159B" w:rsidP="00B8159B">
      <w:pPr>
        <w:jc w:val="center"/>
        <w:rPr>
          <w:rFonts w:ascii="Nyala" w:eastAsia="Times New Roman" w:hAnsi="Nyala" w:cs="Times New Roman"/>
          <w:b/>
          <w:bCs/>
          <w:color w:val="000000"/>
          <w:sz w:val="40"/>
          <w:szCs w:val="40"/>
        </w:rPr>
      </w:pPr>
      <w:r w:rsidRPr="00AF14EC">
        <w:rPr>
          <w:rFonts w:ascii="Nyala" w:eastAsia="Times New Roman" w:hAnsi="Nyala" w:cs="Times New Roman"/>
          <w:b/>
          <w:bCs/>
          <w:color w:val="000000"/>
          <w:sz w:val="40"/>
          <w:szCs w:val="40"/>
        </w:rPr>
        <w:t>YAPISAL DÖNÜŞÜMÜN BAŞLANGICINDA</w:t>
      </w:r>
    </w:p>
    <w:p w:rsidR="00B8159B" w:rsidRPr="00AF14EC" w:rsidRDefault="00B8159B" w:rsidP="00B8159B">
      <w:pPr>
        <w:jc w:val="center"/>
        <w:rPr>
          <w:rFonts w:ascii="Nyala" w:eastAsia="Times New Roman" w:hAnsi="Nyala" w:cs="Times New Roman"/>
          <w:b/>
          <w:bCs/>
          <w:color w:val="000000"/>
          <w:sz w:val="40"/>
          <w:szCs w:val="40"/>
        </w:rPr>
      </w:pPr>
      <w:r w:rsidRPr="00AF14EC">
        <w:rPr>
          <w:rFonts w:ascii="Nyala" w:eastAsia="Times New Roman" w:hAnsi="Nyala" w:cs="Times New Roman"/>
          <w:b/>
          <w:bCs/>
          <w:color w:val="000000"/>
          <w:sz w:val="40"/>
          <w:szCs w:val="40"/>
        </w:rPr>
        <w:t>TOKATIN GELECEĞİ İÇİN Bİ</w:t>
      </w:r>
      <w:r w:rsidR="00AF14EC" w:rsidRPr="00AF14EC">
        <w:rPr>
          <w:rFonts w:ascii="Nyala" w:eastAsia="Times New Roman" w:hAnsi="Nyala" w:cs="Times New Roman"/>
          <w:b/>
          <w:bCs/>
          <w:color w:val="000000"/>
          <w:sz w:val="40"/>
          <w:szCs w:val="40"/>
        </w:rPr>
        <w:t>R ÖN</w:t>
      </w:r>
      <w:r w:rsidRPr="00AF14EC">
        <w:rPr>
          <w:rFonts w:ascii="Nyala" w:eastAsia="Times New Roman" w:hAnsi="Nyala" w:cs="Times New Roman"/>
          <w:b/>
          <w:bCs/>
          <w:color w:val="000000"/>
          <w:sz w:val="40"/>
          <w:szCs w:val="40"/>
        </w:rPr>
        <w:t>SÖZ</w:t>
      </w:r>
    </w:p>
    <w:p w:rsidR="00B8159B" w:rsidRDefault="00B8159B" w:rsidP="00B8159B">
      <w:pPr>
        <w:rPr>
          <w:rFonts w:ascii="Times New Roman" w:hAnsi="Times New Roman" w:cs="Times New Roman"/>
          <w:sz w:val="30"/>
          <w:szCs w:val="30"/>
        </w:rPr>
      </w:pPr>
    </w:p>
    <w:p w:rsidR="00AF14EC" w:rsidRDefault="00AF14EC" w:rsidP="00B8159B">
      <w:pPr>
        <w:rPr>
          <w:rFonts w:ascii="Times New Roman" w:hAnsi="Times New Roman" w:cs="Times New Roman"/>
          <w:sz w:val="30"/>
          <w:szCs w:val="30"/>
        </w:rPr>
      </w:pPr>
    </w:p>
    <w:p w:rsidR="00D0676A" w:rsidRDefault="00D0676A" w:rsidP="00B8159B">
      <w:pPr>
        <w:rPr>
          <w:rFonts w:ascii="Times New Roman" w:hAnsi="Times New Roman" w:cs="Times New Roman"/>
          <w:sz w:val="30"/>
          <w:szCs w:val="30"/>
        </w:rPr>
      </w:pPr>
    </w:p>
    <w:p w:rsidR="00D310A5" w:rsidRPr="00E051F3" w:rsidRDefault="00D310A5" w:rsidP="00D310A5">
      <w:pPr>
        <w:pStyle w:val="Altyaz"/>
        <w:jc w:val="center"/>
        <w:rPr>
          <w:rFonts w:ascii="Nyala" w:eastAsia="Times New Roman" w:hAnsi="Nyala" w:cs="Arial"/>
          <w:b/>
          <w:color w:val="1F497D" w:themeColor="text2"/>
          <w:sz w:val="30"/>
          <w:szCs w:val="30"/>
          <w:lang w:eastAsia="tr-TR"/>
        </w:rPr>
      </w:pPr>
      <w:r w:rsidRPr="00E051F3">
        <w:rPr>
          <w:rFonts w:ascii="Nyala" w:eastAsia="Times New Roman" w:hAnsi="Nyala" w:cs="Arial"/>
          <w:b/>
          <w:color w:val="1F497D" w:themeColor="text2"/>
          <w:sz w:val="30"/>
          <w:szCs w:val="30"/>
          <w:lang w:eastAsia="tr-TR"/>
        </w:rPr>
        <w:lastRenderedPageBreak/>
        <w:t>ÇEŞM-İ İNSAF GİBİ KEMÂLE MİZAN OLMAZ</w:t>
      </w:r>
    </w:p>
    <w:p w:rsidR="00D310A5" w:rsidRPr="00E051F3" w:rsidRDefault="00D310A5" w:rsidP="00D310A5">
      <w:pPr>
        <w:pStyle w:val="Altyaz"/>
        <w:jc w:val="center"/>
        <w:rPr>
          <w:rFonts w:ascii="Nyala" w:hAnsi="Nyala" w:cs="Arial"/>
          <w:color w:val="1F497D" w:themeColor="text2"/>
          <w:sz w:val="30"/>
          <w:szCs w:val="30"/>
          <w:lang w:eastAsia="tr-TR"/>
        </w:rPr>
      </w:pPr>
      <w:r w:rsidRPr="00E051F3">
        <w:rPr>
          <w:rFonts w:ascii="Nyala" w:hAnsi="Nyala" w:cs="Arial"/>
          <w:b/>
          <w:color w:val="1F497D" w:themeColor="text2"/>
          <w:sz w:val="30"/>
          <w:szCs w:val="30"/>
          <w:lang w:eastAsia="tr-TR"/>
        </w:rPr>
        <w:t>KİŞİ NOKSANINI BİLMEK GİBİ İRFAN OLMAZ</w:t>
      </w:r>
      <w:r w:rsidRPr="00E051F3">
        <w:rPr>
          <w:rFonts w:ascii="Nyala" w:hAnsi="Nyala" w:cs="Arial"/>
          <w:color w:val="1F497D" w:themeColor="text2"/>
          <w:sz w:val="30"/>
          <w:szCs w:val="30"/>
          <w:lang w:eastAsia="tr-TR"/>
        </w:rPr>
        <w:t>.</w:t>
      </w:r>
    </w:p>
    <w:p w:rsidR="00D310A5" w:rsidRPr="00AE4D5D" w:rsidRDefault="00D310A5" w:rsidP="00AE4D5D">
      <w:pPr>
        <w:spacing w:before="120" w:after="120"/>
        <w:ind w:firstLine="709"/>
        <w:jc w:val="both"/>
        <w:rPr>
          <w:rFonts w:ascii="Nyala" w:eastAsia="Times New Roman" w:hAnsi="Nyala" w:cs="Arial"/>
          <w:sz w:val="26"/>
          <w:szCs w:val="26"/>
        </w:rPr>
      </w:pPr>
      <w:r w:rsidRPr="00AE4D5D">
        <w:rPr>
          <w:rFonts w:ascii="Nyala" w:eastAsia="Times New Roman" w:hAnsi="Nyala" w:cs="Arial"/>
          <w:color w:val="000000"/>
          <w:sz w:val="26"/>
          <w:szCs w:val="26"/>
        </w:rPr>
        <w:t>Cumhuriyetimizin 100'üncü yılı olan 2023 yılı için koyduğumuz hedeflere emin adımlarla ilerliyoruz. Dünyanın en büyük 10 ekonomisi arasına girmek, yılda 500 milyar dolar ihracat yapan, kişi başına milli geliri 25 bin dolara ulaşmış bir ülke olmak için her şehir kendine belirlediği vizyon çerçevesinde bu hedefe katkı sağlamak üzere yarışmaktadır</w:t>
      </w:r>
      <w:r w:rsidR="00135E47">
        <w:rPr>
          <w:rFonts w:ascii="Nyala" w:eastAsia="Times New Roman" w:hAnsi="Nyala" w:cs="Arial"/>
          <w:color w:val="000000"/>
          <w:sz w:val="26"/>
          <w:szCs w:val="26"/>
        </w:rPr>
        <w:t>.</w:t>
      </w:r>
    </w:p>
    <w:p w:rsidR="00D310A5" w:rsidRPr="00AE4D5D" w:rsidRDefault="00D310A5" w:rsidP="00AE4D5D">
      <w:pPr>
        <w:spacing w:before="120" w:after="120"/>
        <w:ind w:firstLine="709"/>
        <w:jc w:val="both"/>
        <w:rPr>
          <w:rFonts w:ascii="Nyala" w:eastAsia="Times New Roman" w:hAnsi="Nyala" w:cs="Arial"/>
          <w:sz w:val="26"/>
          <w:szCs w:val="26"/>
        </w:rPr>
      </w:pPr>
      <w:r w:rsidRPr="00AE4D5D">
        <w:rPr>
          <w:rFonts w:ascii="Nyala" w:eastAsia="Times New Roman" w:hAnsi="Nyala" w:cs="Arial"/>
          <w:color w:val="000000"/>
          <w:sz w:val="26"/>
          <w:szCs w:val="26"/>
        </w:rPr>
        <w:t xml:space="preserve">2014-2023 yılları için hazırlanan </w:t>
      </w:r>
      <w:r w:rsidRPr="00AE4D5D">
        <w:rPr>
          <w:rFonts w:ascii="Nyala" w:eastAsia="Times New Roman" w:hAnsi="Nyala" w:cs="Arial"/>
          <w:bCs/>
          <w:color w:val="000000"/>
          <w:sz w:val="26"/>
          <w:szCs w:val="26"/>
        </w:rPr>
        <w:t>Bölgesel Gelişme Ulusal Stratejisi'nde</w:t>
      </w:r>
      <w:r w:rsidRPr="00AE4D5D">
        <w:rPr>
          <w:rFonts w:ascii="Nyala" w:eastAsia="Times New Roman" w:hAnsi="Nyala" w:cs="Arial"/>
          <w:b/>
          <w:bCs/>
          <w:color w:val="000000"/>
          <w:sz w:val="26"/>
          <w:szCs w:val="26"/>
        </w:rPr>
        <w:t xml:space="preserve"> </w:t>
      </w:r>
      <w:r w:rsidRPr="00AE4D5D">
        <w:rPr>
          <w:rFonts w:ascii="Nyala" w:eastAsia="Times New Roman" w:hAnsi="Nyala" w:cs="Arial"/>
          <w:color w:val="000000"/>
          <w:sz w:val="26"/>
          <w:szCs w:val="26"/>
        </w:rPr>
        <w:t>iller ulusal mekânda üstlendikleri rollere göre sınıflandırılmıştır. Bu çalışmada, ilimiz; tarım</w:t>
      </w:r>
      <w:r w:rsidR="00C02176" w:rsidRPr="00AE4D5D">
        <w:rPr>
          <w:rFonts w:ascii="Nyala" w:eastAsia="Times New Roman" w:hAnsi="Nyala" w:cs="Arial"/>
          <w:color w:val="000000"/>
          <w:sz w:val="26"/>
          <w:szCs w:val="26"/>
        </w:rPr>
        <w:t>, doğal kaynaklar</w:t>
      </w:r>
      <w:r w:rsidRPr="00AE4D5D">
        <w:rPr>
          <w:rFonts w:ascii="Nyala" w:eastAsia="Times New Roman" w:hAnsi="Nyala" w:cs="Arial"/>
          <w:color w:val="000000"/>
          <w:sz w:val="26"/>
          <w:szCs w:val="26"/>
        </w:rPr>
        <w:t xml:space="preserve"> ve turizme dayalı ekonominin hâkim olduğu</w:t>
      </w:r>
      <w:r w:rsidR="00C02176" w:rsidRPr="00AE4D5D">
        <w:rPr>
          <w:rFonts w:ascii="Nyala" w:eastAsia="Times New Roman" w:hAnsi="Nyala" w:cs="Arial"/>
          <w:color w:val="000000"/>
          <w:sz w:val="26"/>
          <w:szCs w:val="26"/>
        </w:rPr>
        <w:t>,</w:t>
      </w:r>
      <w:r w:rsidRPr="00AE4D5D">
        <w:rPr>
          <w:rFonts w:ascii="Nyala" w:eastAsia="Times New Roman" w:hAnsi="Nyala" w:cs="Arial"/>
          <w:color w:val="000000"/>
          <w:sz w:val="26"/>
          <w:szCs w:val="26"/>
        </w:rPr>
        <w:t xml:space="preserve"> orta düzeydeki gelişmiş illerin yer aldığı ve </w:t>
      </w:r>
      <w:r w:rsidRPr="00AE4D5D">
        <w:rPr>
          <w:rFonts w:ascii="Nyala" w:eastAsia="Times New Roman" w:hAnsi="Nyala" w:cs="Arial"/>
          <w:b/>
          <w:bCs/>
          <w:color w:val="000000"/>
          <w:sz w:val="26"/>
          <w:szCs w:val="26"/>
          <w:u w:val="single"/>
        </w:rPr>
        <w:t>yapısal dönüşüm</w:t>
      </w:r>
      <w:r w:rsidRPr="00AE4D5D">
        <w:rPr>
          <w:rFonts w:ascii="Nyala" w:eastAsia="Times New Roman" w:hAnsi="Nyala" w:cs="Arial"/>
          <w:b/>
          <w:bCs/>
          <w:color w:val="000000"/>
          <w:sz w:val="26"/>
          <w:szCs w:val="26"/>
        </w:rPr>
        <w:t xml:space="preserve"> </w:t>
      </w:r>
      <w:r w:rsidR="00861A8D">
        <w:rPr>
          <w:rFonts w:ascii="Nyala" w:eastAsia="Times New Roman" w:hAnsi="Nyala" w:cs="Arial"/>
          <w:color w:val="000000"/>
          <w:sz w:val="26"/>
          <w:szCs w:val="26"/>
        </w:rPr>
        <w:t xml:space="preserve">geçirmesi öngörülen </w:t>
      </w:r>
      <w:r w:rsidR="00861A8D" w:rsidRPr="00861A8D">
        <w:rPr>
          <w:rFonts w:ascii="Nyala" w:eastAsia="Times New Roman" w:hAnsi="Nyala" w:cs="Arial"/>
          <w:b/>
          <w:color w:val="000000"/>
          <w:sz w:val="26"/>
          <w:szCs w:val="26"/>
        </w:rPr>
        <w:t>“</w:t>
      </w:r>
      <w:r w:rsidRPr="00861A8D">
        <w:rPr>
          <w:rFonts w:ascii="Nyala" w:eastAsia="Times New Roman" w:hAnsi="Nyala" w:cs="Arial"/>
          <w:b/>
          <w:color w:val="000000"/>
          <w:sz w:val="26"/>
          <w:szCs w:val="26"/>
        </w:rPr>
        <w:t>Sanayi Nüvesi İller”</w:t>
      </w:r>
      <w:r w:rsidRPr="00861A8D">
        <w:rPr>
          <w:rFonts w:ascii="Nyala" w:eastAsia="Times New Roman" w:hAnsi="Nyala" w:cs="Arial"/>
          <w:color w:val="000000"/>
          <w:sz w:val="26"/>
          <w:szCs w:val="26"/>
        </w:rPr>
        <w:t xml:space="preserve"> </w:t>
      </w:r>
      <w:r w:rsidRPr="00AE4D5D">
        <w:rPr>
          <w:rFonts w:ascii="Nyala" w:eastAsia="Times New Roman" w:hAnsi="Nyala" w:cs="Arial"/>
          <w:color w:val="000000"/>
          <w:sz w:val="26"/>
          <w:szCs w:val="26"/>
        </w:rPr>
        <w:t>sınıflamasında yer almıştır.</w:t>
      </w:r>
    </w:p>
    <w:p w:rsidR="00EA619A" w:rsidRPr="009E66E8" w:rsidRDefault="00D310A5" w:rsidP="00AE4D5D">
      <w:pPr>
        <w:spacing w:before="120" w:after="120"/>
        <w:ind w:firstLine="708"/>
        <w:jc w:val="both"/>
        <w:rPr>
          <w:rFonts w:ascii="Nyala" w:hAnsi="Nyala" w:cs="Arial"/>
          <w:sz w:val="26"/>
          <w:szCs w:val="26"/>
          <w:lang w:eastAsia="en-US"/>
        </w:rPr>
      </w:pPr>
      <w:r w:rsidRPr="00AE4D5D">
        <w:rPr>
          <w:rFonts w:ascii="Nyala" w:eastAsia="Times New Roman" w:hAnsi="Nyala" w:cs="Arial"/>
          <w:color w:val="000000"/>
          <w:sz w:val="26"/>
          <w:szCs w:val="26"/>
        </w:rPr>
        <w:t>Orta düzeyde gelişmişliğe sahip ilimizin mevcut ekonomik ve sosyal yapısının dönüştürülerek</w:t>
      </w:r>
      <w:r w:rsidR="00C02176" w:rsidRPr="00AE4D5D">
        <w:rPr>
          <w:rFonts w:ascii="Nyala" w:eastAsia="Times New Roman" w:hAnsi="Nyala" w:cs="Arial"/>
          <w:color w:val="000000"/>
          <w:sz w:val="26"/>
          <w:szCs w:val="26"/>
        </w:rPr>
        <w:t>,</w:t>
      </w:r>
      <w:r w:rsidRPr="00AE4D5D">
        <w:rPr>
          <w:rFonts w:ascii="Nyala" w:eastAsia="Times New Roman" w:hAnsi="Nyala" w:cs="Arial"/>
          <w:color w:val="000000"/>
          <w:sz w:val="26"/>
          <w:szCs w:val="26"/>
        </w:rPr>
        <w:t xml:space="preserve"> gelişmişlik düzeyini bir ileri </w:t>
      </w:r>
      <w:r w:rsidR="003F343C">
        <w:rPr>
          <w:rFonts w:ascii="Nyala" w:eastAsia="Times New Roman" w:hAnsi="Nyala" w:cs="Arial"/>
          <w:color w:val="000000"/>
          <w:sz w:val="26"/>
          <w:szCs w:val="26"/>
        </w:rPr>
        <w:t>seviye</w:t>
      </w:r>
      <w:r w:rsidR="00861A8D">
        <w:rPr>
          <w:rFonts w:ascii="Nyala" w:eastAsia="Times New Roman" w:hAnsi="Nyala" w:cs="Arial"/>
          <w:color w:val="000000"/>
          <w:sz w:val="26"/>
          <w:szCs w:val="26"/>
        </w:rPr>
        <w:t xml:space="preserve"> olan </w:t>
      </w:r>
      <w:r w:rsidR="00861A8D" w:rsidRPr="00861A8D">
        <w:rPr>
          <w:rFonts w:ascii="Nyala" w:eastAsia="Times New Roman" w:hAnsi="Nyala" w:cs="Arial"/>
          <w:b/>
          <w:color w:val="000000"/>
          <w:sz w:val="26"/>
          <w:szCs w:val="26"/>
        </w:rPr>
        <w:t>"</w:t>
      </w:r>
      <w:r w:rsidR="00C02176" w:rsidRPr="00861A8D">
        <w:rPr>
          <w:rFonts w:ascii="Nyala" w:eastAsia="Times New Roman" w:hAnsi="Nyala" w:cs="Arial"/>
          <w:b/>
          <w:color w:val="000000"/>
          <w:sz w:val="26"/>
          <w:szCs w:val="26"/>
        </w:rPr>
        <w:t>Sanayisi Güçlenen İ</w:t>
      </w:r>
      <w:r w:rsidRPr="00861A8D">
        <w:rPr>
          <w:rFonts w:ascii="Nyala" w:eastAsia="Times New Roman" w:hAnsi="Nyala" w:cs="Arial"/>
          <w:b/>
          <w:color w:val="000000"/>
          <w:sz w:val="26"/>
          <w:szCs w:val="26"/>
        </w:rPr>
        <w:t>ller</w:t>
      </w:r>
      <w:r w:rsidRPr="00AE4D5D">
        <w:rPr>
          <w:rFonts w:ascii="Nyala" w:eastAsia="Times New Roman" w:hAnsi="Nyala" w:cs="Arial"/>
          <w:color w:val="000000"/>
          <w:sz w:val="26"/>
          <w:szCs w:val="26"/>
        </w:rPr>
        <w:t>"</w:t>
      </w:r>
      <w:r w:rsidR="00C02176" w:rsidRPr="00AE4D5D">
        <w:rPr>
          <w:rFonts w:ascii="Nyala" w:eastAsia="Times New Roman" w:hAnsi="Nyala" w:cs="Arial"/>
          <w:color w:val="000000"/>
          <w:sz w:val="26"/>
          <w:szCs w:val="26"/>
        </w:rPr>
        <w:t xml:space="preserve"> </w:t>
      </w:r>
      <w:r w:rsidR="000A4660">
        <w:rPr>
          <w:rFonts w:ascii="Nyala" w:eastAsia="Times New Roman" w:hAnsi="Nyala" w:cs="Arial"/>
          <w:color w:val="000000"/>
          <w:sz w:val="26"/>
          <w:szCs w:val="26"/>
        </w:rPr>
        <w:t>sınıflamasına</w:t>
      </w:r>
      <w:r w:rsidRPr="00AE4D5D">
        <w:rPr>
          <w:rFonts w:ascii="Nyala" w:eastAsia="Times New Roman" w:hAnsi="Nyala" w:cs="Arial"/>
          <w:color w:val="000000"/>
          <w:sz w:val="26"/>
          <w:szCs w:val="26"/>
        </w:rPr>
        <w:t xml:space="preserve"> </w:t>
      </w:r>
      <w:r w:rsidR="00C02176" w:rsidRPr="00AE4D5D">
        <w:rPr>
          <w:rFonts w:ascii="Nyala" w:eastAsia="Times New Roman" w:hAnsi="Nyala" w:cs="Arial"/>
          <w:color w:val="000000"/>
          <w:sz w:val="26"/>
          <w:szCs w:val="26"/>
        </w:rPr>
        <w:t xml:space="preserve">taşımak </w:t>
      </w:r>
      <w:r w:rsidRPr="00AE4D5D">
        <w:rPr>
          <w:rFonts w:ascii="Nyala" w:eastAsia="Times New Roman" w:hAnsi="Nyala" w:cs="Arial"/>
          <w:color w:val="000000"/>
          <w:sz w:val="26"/>
          <w:szCs w:val="26"/>
        </w:rPr>
        <w:t>bizler için büyük önem arz etmektedir. Bu noktada ilimizin önümüzdeki dönemde; tarımsal verimliğini artırması, sermaye birikimlerini güçlendirmesi, ekonomisini çeşitlendirerek sanayi, ticaret</w:t>
      </w:r>
      <w:r w:rsidR="00135E47">
        <w:rPr>
          <w:rFonts w:ascii="Nyala" w:eastAsia="Times New Roman" w:hAnsi="Nyala" w:cs="Arial"/>
          <w:color w:val="000000"/>
          <w:sz w:val="26"/>
          <w:szCs w:val="26"/>
        </w:rPr>
        <w:t>, turizm</w:t>
      </w:r>
      <w:r w:rsidRPr="00AE4D5D">
        <w:rPr>
          <w:rFonts w:ascii="Nyala" w:eastAsia="Times New Roman" w:hAnsi="Nyala" w:cs="Arial"/>
          <w:color w:val="000000"/>
          <w:sz w:val="26"/>
          <w:szCs w:val="26"/>
        </w:rPr>
        <w:t xml:space="preserve"> ve hizmetler sektörlerinde gelişme sağlayacak dönüşümleri geçirmesi gerekmektedir.</w:t>
      </w:r>
      <w:r w:rsidR="00EA619A" w:rsidRPr="00AE4D5D">
        <w:rPr>
          <w:rFonts w:ascii="Nyala" w:eastAsia="Times New Roman" w:hAnsi="Nyala" w:cs="Arial"/>
          <w:color w:val="000000"/>
          <w:sz w:val="26"/>
          <w:szCs w:val="26"/>
        </w:rPr>
        <w:t xml:space="preserve"> </w:t>
      </w:r>
      <w:r w:rsidR="00EA619A" w:rsidRPr="009E66E8">
        <w:rPr>
          <w:rFonts w:ascii="Nyala" w:hAnsi="Nyala" w:cs="Arial"/>
          <w:sz w:val="26"/>
          <w:szCs w:val="26"/>
          <w:lang w:eastAsia="en-US"/>
        </w:rPr>
        <w:t>Şehrimizin taşıdığı potansiyeller ve sunduğu imkanlar çerçevesinde, ürettiğimiz mal ve hizmetler ile bu dönüşümleri hayata geçirmek bizim için hayal olmayacaktır.</w:t>
      </w:r>
    </w:p>
    <w:p w:rsidR="00D310A5" w:rsidRPr="009E66E8" w:rsidRDefault="00D310A5" w:rsidP="00AE4D5D">
      <w:pPr>
        <w:spacing w:before="120" w:after="120"/>
        <w:ind w:firstLine="709"/>
        <w:jc w:val="both"/>
        <w:rPr>
          <w:rFonts w:ascii="Nyala" w:eastAsia="Times New Roman" w:hAnsi="Nyala" w:cs="Arial"/>
          <w:sz w:val="26"/>
          <w:szCs w:val="26"/>
        </w:rPr>
      </w:pPr>
      <w:r w:rsidRPr="00861A8D">
        <w:rPr>
          <w:rFonts w:ascii="Nyala" w:eastAsia="Times New Roman" w:hAnsi="Nyala" w:cs="Arial"/>
          <w:sz w:val="26"/>
          <w:szCs w:val="26"/>
        </w:rPr>
        <w:t>Bu yapısal dönüşümde tüm sektörlerin geliştirilebilmesi ve etkin bir mekânsal organizasyon oluşturulabilmesi içi</w:t>
      </w:r>
      <w:r w:rsidR="00A44C9C" w:rsidRPr="00861A8D">
        <w:rPr>
          <w:rFonts w:ascii="Nyala" w:eastAsia="Times New Roman" w:hAnsi="Nyala" w:cs="Arial"/>
          <w:sz w:val="26"/>
          <w:szCs w:val="26"/>
        </w:rPr>
        <w:t>n öncelikle ulaşım altyapısı alanındaki eksikliklerinin giderilmesi</w:t>
      </w:r>
      <w:r w:rsidRPr="00861A8D">
        <w:rPr>
          <w:rFonts w:ascii="Nyala" w:eastAsia="Times New Roman" w:hAnsi="Nyala" w:cs="Arial"/>
          <w:sz w:val="26"/>
          <w:szCs w:val="26"/>
        </w:rPr>
        <w:t xml:space="preserve"> en önemli önceliğimiz olacaktır. </w:t>
      </w:r>
      <w:r w:rsidR="00A44C9C" w:rsidRPr="009E66E8">
        <w:rPr>
          <w:rFonts w:ascii="Nyala" w:eastAsia="Times New Roman" w:hAnsi="Nyala" w:cs="Arial"/>
          <w:sz w:val="26"/>
          <w:szCs w:val="26"/>
        </w:rPr>
        <w:t>Anadolu ticaret yolları üzerinde</w:t>
      </w:r>
      <w:r w:rsidR="00C02176" w:rsidRPr="009E66E8">
        <w:rPr>
          <w:rFonts w:ascii="Nyala" w:eastAsia="Times New Roman" w:hAnsi="Nyala" w:cs="Arial"/>
          <w:sz w:val="26"/>
          <w:szCs w:val="26"/>
        </w:rPr>
        <w:t>ki konumu ile</w:t>
      </w:r>
      <w:r w:rsidR="00C02176" w:rsidRPr="00861A8D">
        <w:rPr>
          <w:rFonts w:ascii="Nyala" w:eastAsia="Times New Roman" w:hAnsi="Nyala" w:cs="Arial"/>
          <w:sz w:val="26"/>
          <w:szCs w:val="26"/>
          <w:u w:val="single"/>
        </w:rPr>
        <w:t xml:space="preserve"> </w:t>
      </w:r>
      <w:r w:rsidR="00C02176" w:rsidRPr="009E66E8">
        <w:rPr>
          <w:rFonts w:ascii="Nyala" w:eastAsia="Times New Roman" w:hAnsi="Nyala" w:cs="Arial"/>
          <w:sz w:val="26"/>
          <w:szCs w:val="26"/>
        </w:rPr>
        <w:t>geçmişte büyük atılım yapan şehrimiz</w:t>
      </w:r>
      <w:r w:rsidR="00A44C9C" w:rsidRPr="009E66E8">
        <w:rPr>
          <w:rFonts w:ascii="Nyala" w:eastAsia="Times New Roman" w:hAnsi="Nyala" w:cs="Arial"/>
          <w:sz w:val="26"/>
          <w:szCs w:val="26"/>
        </w:rPr>
        <w:t xml:space="preserve">; </w:t>
      </w:r>
      <w:r w:rsidR="00A44C9C" w:rsidRPr="00861A8D">
        <w:rPr>
          <w:rFonts w:ascii="Nyala" w:eastAsia="Times New Roman" w:hAnsi="Nyala" w:cs="Arial"/>
          <w:sz w:val="26"/>
          <w:szCs w:val="26"/>
        </w:rPr>
        <w:t>g</w:t>
      </w:r>
      <w:r w:rsidRPr="00861A8D">
        <w:rPr>
          <w:rFonts w:ascii="Nyala" w:eastAsia="Times New Roman" w:hAnsi="Nyala" w:cs="Arial"/>
          <w:sz w:val="26"/>
          <w:szCs w:val="26"/>
        </w:rPr>
        <w:t>eliştireceğimiz havayolu, karayolu ve demiryolu altyapı</w:t>
      </w:r>
      <w:r w:rsidR="00C02176" w:rsidRPr="00861A8D">
        <w:rPr>
          <w:rFonts w:ascii="Nyala" w:eastAsia="Times New Roman" w:hAnsi="Nyala" w:cs="Arial"/>
          <w:sz w:val="26"/>
          <w:szCs w:val="26"/>
        </w:rPr>
        <w:t>sı ile</w:t>
      </w:r>
      <w:r w:rsidRPr="00861A8D">
        <w:rPr>
          <w:rFonts w:ascii="Nyala" w:eastAsia="Times New Roman" w:hAnsi="Nyala" w:cs="Arial"/>
          <w:sz w:val="26"/>
          <w:szCs w:val="26"/>
        </w:rPr>
        <w:t xml:space="preserve"> bölgesel ulaşım koridorlarında </w:t>
      </w:r>
      <w:r w:rsidR="00A44C9C" w:rsidRPr="00861A8D">
        <w:rPr>
          <w:rFonts w:ascii="Nyala" w:eastAsia="Times New Roman" w:hAnsi="Nyala" w:cs="Arial"/>
          <w:sz w:val="26"/>
          <w:szCs w:val="26"/>
        </w:rPr>
        <w:t xml:space="preserve">yine </w:t>
      </w:r>
      <w:r w:rsidRPr="00861A8D">
        <w:rPr>
          <w:rFonts w:ascii="Nyala" w:eastAsia="Times New Roman" w:hAnsi="Nyala" w:cs="Arial"/>
          <w:sz w:val="26"/>
          <w:szCs w:val="26"/>
        </w:rPr>
        <w:t>önemli bir şehir haline gelecektir.</w:t>
      </w:r>
      <w:r w:rsidR="00A44C9C" w:rsidRPr="00861A8D">
        <w:rPr>
          <w:rFonts w:ascii="Nyala" w:eastAsia="Times New Roman" w:hAnsi="Nyala" w:cs="Arial"/>
          <w:sz w:val="26"/>
          <w:szCs w:val="26"/>
        </w:rPr>
        <w:t xml:space="preserve"> </w:t>
      </w:r>
      <w:r w:rsidR="00A44C9C" w:rsidRPr="009E66E8">
        <w:rPr>
          <w:rFonts w:ascii="Nyala" w:eastAsia="Times New Roman" w:hAnsi="Nyala" w:cs="Arial"/>
          <w:sz w:val="26"/>
          <w:szCs w:val="26"/>
        </w:rPr>
        <w:t>Kuzey-güney ve</w:t>
      </w:r>
      <w:r w:rsidR="00784CFD" w:rsidRPr="009E66E8">
        <w:rPr>
          <w:rFonts w:ascii="Nyala" w:eastAsia="Times New Roman" w:hAnsi="Nyala" w:cs="Arial"/>
          <w:sz w:val="26"/>
          <w:szCs w:val="26"/>
        </w:rPr>
        <w:t xml:space="preserve"> doğu-batı bölgesel ulaşım koridorlarında </w:t>
      </w:r>
      <w:r w:rsidR="00301709" w:rsidRPr="009E66E8">
        <w:rPr>
          <w:rFonts w:ascii="Nyala" w:eastAsia="Times New Roman" w:hAnsi="Nyala" w:cs="Arial"/>
          <w:sz w:val="26"/>
          <w:szCs w:val="26"/>
        </w:rPr>
        <w:t>ulaşımın dağıtıcı noktası işlevini üstlenerek</w:t>
      </w:r>
      <w:r w:rsidR="00C02176" w:rsidRPr="009E66E8">
        <w:rPr>
          <w:rFonts w:ascii="Nyala" w:eastAsia="Times New Roman" w:hAnsi="Nyala" w:cs="Arial"/>
          <w:sz w:val="26"/>
          <w:szCs w:val="26"/>
        </w:rPr>
        <w:t>; bu alanda</w:t>
      </w:r>
      <w:r w:rsidR="00861A8D" w:rsidRPr="009E66E8">
        <w:rPr>
          <w:rFonts w:ascii="Nyala" w:eastAsia="Times New Roman" w:hAnsi="Nyala" w:cs="Arial"/>
          <w:sz w:val="26"/>
          <w:szCs w:val="26"/>
        </w:rPr>
        <w:t xml:space="preserve"> ilim</w:t>
      </w:r>
      <w:r w:rsidR="003F343C" w:rsidRPr="009E66E8">
        <w:rPr>
          <w:rFonts w:ascii="Nyala" w:eastAsia="Times New Roman" w:hAnsi="Nyala" w:cs="Arial"/>
          <w:sz w:val="26"/>
          <w:szCs w:val="26"/>
        </w:rPr>
        <w:t>i</w:t>
      </w:r>
      <w:r w:rsidR="00861A8D" w:rsidRPr="009E66E8">
        <w:rPr>
          <w:rFonts w:ascii="Nyala" w:eastAsia="Times New Roman" w:hAnsi="Nyala" w:cs="Arial"/>
          <w:sz w:val="26"/>
          <w:szCs w:val="26"/>
        </w:rPr>
        <w:t>zin</w:t>
      </w:r>
      <w:r w:rsidR="00301709" w:rsidRPr="009E66E8">
        <w:rPr>
          <w:rFonts w:ascii="Nyala" w:eastAsia="Times New Roman" w:hAnsi="Nyala" w:cs="Arial"/>
          <w:sz w:val="26"/>
          <w:szCs w:val="26"/>
        </w:rPr>
        <w:t xml:space="preserve"> </w:t>
      </w:r>
      <w:r w:rsidR="000A4660" w:rsidRPr="009E66E8">
        <w:rPr>
          <w:rFonts w:ascii="Nyala" w:eastAsia="Times New Roman" w:hAnsi="Nyala" w:cs="Arial"/>
          <w:sz w:val="26"/>
          <w:szCs w:val="26"/>
        </w:rPr>
        <w:t>yeni bir alternatif</w:t>
      </w:r>
      <w:r w:rsidR="00784CFD" w:rsidRPr="009E66E8">
        <w:rPr>
          <w:rFonts w:ascii="Nyala" w:eastAsia="Times New Roman" w:hAnsi="Nyala" w:cs="Arial"/>
          <w:sz w:val="26"/>
          <w:szCs w:val="26"/>
        </w:rPr>
        <w:t xml:space="preserve"> olarak ortaya çıkması yönünde çalışmalarımız</w:t>
      </w:r>
      <w:r w:rsidR="00A44C9C" w:rsidRPr="009E66E8">
        <w:rPr>
          <w:rFonts w:ascii="Nyala" w:eastAsia="Times New Roman" w:hAnsi="Nyala" w:cs="Arial"/>
          <w:sz w:val="26"/>
          <w:szCs w:val="26"/>
        </w:rPr>
        <w:t xml:space="preserve"> </w:t>
      </w:r>
      <w:r w:rsidR="00784CFD" w:rsidRPr="009E66E8">
        <w:rPr>
          <w:rFonts w:ascii="Nyala" w:eastAsia="Times New Roman" w:hAnsi="Nyala" w:cs="Arial"/>
          <w:sz w:val="26"/>
          <w:szCs w:val="26"/>
        </w:rPr>
        <w:t>hızla devam etmektedir.</w:t>
      </w:r>
    </w:p>
    <w:p w:rsidR="00D310A5" w:rsidRPr="009E66E8" w:rsidRDefault="00D310A5" w:rsidP="00AE4D5D">
      <w:pPr>
        <w:spacing w:before="120" w:after="120"/>
        <w:ind w:firstLine="709"/>
        <w:jc w:val="both"/>
        <w:rPr>
          <w:rFonts w:ascii="Nyala" w:hAnsi="Nyala" w:cs="Arial"/>
          <w:sz w:val="26"/>
          <w:szCs w:val="26"/>
        </w:rPr>
      </w:pPr>
      <w:r w:rsidRPr="009E66E8">
        <w:rPr>
          <w:rFonts w:ascii="Nyala" w:hAnsi="Nyala" w:cs="Arial"/>
          <w:sz w:val="26"/>
          <w:szCs w:val="26"/>
        </w:rPr>
        <w:t>Tarım, işlenerek katma değeri yükseltilen ve uluslararası ticarette stratejik değeri olan bir unsur haline gelmiştir. Dolayısıyla doğayı koruyarak ekonomik ve herkesin ulaşabildiği bitkisel ve hayvansal ürün</w:t>
      </w:r>
      <w:r w:rsidR="003F343C" w:rsidRPr="009E66E8">
        <w:rPr>
          <w:rFonts w:ascii="Nyala" w:hAnsi="Nyala" w:cs="Arial"/>
          <w:sz w:val="26"/>
          <w:szCs w:val="26"/>
        </w:rPr>
        <w:t>leri sağlayabilmek için coğrafi</w:t>
      </w:r>
      <w:r w:rsidRPr="009E66E8">
        <w:rPr>
          <w:rFonts w:ascii="Nyala" w:hAnsi="Nyala" w:cs="Arial"/>
          <w:sz w:val="26"/>
          <w:szCs w:val="26"/>
        </w:rPr>
        <w:t xml:space="preserve"> özelliklerimizden kaynaklanan biyolojik çeşitlik gibi ilimiz zenginliklerinin korunması ve geliştirilme</w:t>
      </w:r>
      <w:r w:rsidR="000A4660" w:rsidRPr="009E66E8">
        <w:rPr>
          <w:rFonts w:ascii="Nyala" w:hAnsi="Nyala" w:cs="Arial"/>
          <w:sz w:val="26"/>
          <w:szCs w:val="26"/>
        </w:rPr>
        <w:t>si</w:t>
      </w:r>
      <w:r w:rsidRPr="009E66E8">
        <w:rPr>
          <w:rFonts w:ascii="Nyala" w:hAnsi="Nyala" w:cs="Arial"/>
          <w:sz w:val="26"/>
          <w:szCs w:val="26"/>
        </w:rPr>
        <w:t xml:space="preserve"> bir zorunluluk haline gelmiştir.</w:t>
      </w:r>
    </w:p>
    <w:p w:rsidR="00D310A5" w:rsidRPr="00AE4D5D" w:rsidRDefault="00D310A5" w:rsidP="00AE4D5D">
      <w:pPr>
        <w:spacing w:before="120" w:after="120"/>
        <w:ind w:firstLine="709"/>
        <w:jc w:val="both"/>
        <w:rPr>
          <w:rFonts w:ascii="Nyala" w:hAnsi="Nyala" w:cs="Arial"/>
          <w:sz w:val="26"/>
          <w:szCs w:val="26"/>
        </w:rPr>
      </w:pPr>
      <w:r w:rsidRPr="00AE4D5D">
        <w:rPr>
          <w:rFonts w:ascii="Nyala" w:hAnsi="Nyala" w:cs="Arial"/>
          <w:sz w:val="26"/>
          <w:szCs w:val="26"/>
        </w:rPr>
        <w:t>Tokat ilinde Merkez ilçe ve ağsal ilişkileri nedeniyle bütünleşmiş diğer ilçelerin</w:t>
      </w:r>
      <w:r w:rsidR="00135E47">
        <w:rPr>
          <w:rFonts w:ascii="Nyala" w:hAnsi="Nyala" w:cs="Arial"/>
          <w:sz w:val="26"/>
          <w:szCs w:val="26"/>
        </w:rPr>
        <w:t>in</w:t>
      </w:r>
      <w:r w:rsidRPr="00AE4D5D">
        <w:rPr>
          <w:rFonts w:ascii="Nyala" w:hAnsi="Nyala" w:cs="Arial"/>
          <w:sz w:val="26"/>
          <w:szCs w:val="26"/>
        </w:rPr>
        <w:t xml:space="preserve"> çevresindeki tarımsal üretimin, hem tarım toprakları çok değerli olduğu için hem de</w:t>
      </w:r>
      <w:r w:rsidR="00135E47">
        <w:rPr>
          <w:rFonts w:ascii="Nyala" w:hAnsi="Nyala" w:cs="Arial"/>
          <w:sz w:val="26"/>
          <w:szCs w:val="26"/>
        </w:rPr>
        <w:t xml:space="preserve"> ülkemizin ilimizde uygulanacak en önemli</w:t>
      </w:r>
      <w:r w:rsidRPr="00AE4D5D">
        <w:rPr>
          <w:rFonts w:ascii="Nyala" w:hAnsi="Nyala" w:cs="Arial"/>
          <w:sz w:val="26"/>
          <w:szCs w:val="26"/>
        </w:rPr>
        <w:t xml:space="preserve"> sulama projeleri nedeniyle çeşitlenerek geliştirilmesi yönündeki çalışmalar devam edecektir</w:t>
      </w:r>
      <w:r w:rsidR="000A4660">
        <w:rPr>
          <w:rFonts w:ascii="Nyala" w:hAnsi="Nyala" w:cs="Arial"/>
          <w:sz w:val="26"/>
          <w:szCs w:val="26"/>
        </w:rPr>
        <w:t>.</w:t>
      </w:r>
    </w:p>
    <w:p w:rsidR="00D310A5" w:rsidRPr="00AE4D5D" w:rsidRDefault="00D310A5" w:rsidP="00AE4D5D">
      <w:pPr>
        <w:spacing w:before="120" w:after="120"/>
        <w:ind w:firstLine="709"/>
        <w:jc w:val="both"/>
        <w:rPr>
          <w:rFonts w:ascii="Nyala" w:hAnsi="Nyala" w:cs="Arial"/>
          <w:sz w:val="26"/>
          <w:szCs w:val="26"/>
        </w:rPr>
      </w:pPr>
      <w:r w:rsidRPr="00AE4D5D">
        <w:rPr>
          <w:rFonts w:ascii="Nyala" w:hAnsi="Nyala" w:cs="Arial"/>
          <w:sz w:val="26"/>
          <w:szCs w:val="26"/>
        </w:rPr>
        <w:t xml:space="preserve">Ürettiğimiz 80'in üzerinde yaş sebze ve meyve </w:t>
      </w:r>
      <w:r w:rsidR="00C02176" w:rsidRPr="00AE4D5D">
        <w:rPr>
          <w:rFonts w:ascii="Nyala" w:hAnsi="Nyala" w:cs="Arial"/>
          <w:sz w:val="26"/>
          <w:szCs w:val="26"/>
        </w:rPr>
        <w:t>çeşidimiz için</w:t>
      </w:r>
      <w:r w:rsidRPr="00AE4D5D">
        <w:rPr>
          <w:rFonts w:ascii="Nyala" w:hAnsi="Nyala" w:cs="Arial"/>
          <w:sz w:val="26"/>
          <w:szCs w:val="26"/>
        </w:rPr>
        <w:t xml:space="preserve"> </w:t>
      </w:r>
      <w:r w:rsidRPr="009E66E8">
        <w:rPr>
          <w:rFonts w:ascii="Nyala" w:eastAsia="Calibri" w:hAnsi="Nyala" w:cs="Arial"/>
          <w:sz w:val="26"/>
          <w:szCs w:val="26"/>
        </w:rPr>
        <w:t xml:space="preserve">talebe dayalı </w:t>
      </w:r>
      <w:r w:rsidR="00C02176" w:rsidRPr="009E66E8">
        <w:rPr>
          <w:rFonts w:ascii="Nyala" w:eastAsia="Calibri" w:hAnsi="Nyala" w:cs="Arial"/>
          <w:sz w:val="26"/>
          <w:szCs w:val="26"/>
        </w:rPr>
        <w:t xml:space="preserve">bir </w:t>
      </w:r>
      <w:r w:rsidRPr="009E66E8">
        <w:rPr>
          <w:rFonts w:ascii="Nyala" w:eastAsia="Calibri" w:hAnsi="Nyala" w:cs="Arial"/>
          <w:sz w:val="26"/>
          <w:szCs w:val="26"/>
        </w:rPr>
        <w:t>üretim yapısı</w:t>
      </w:r>
      <w:r w:rsidR="00C02176" w:rsidRPr="009E66E8">
        <w:rPr>
          <w:rFonts w:ascii="Nyala" w:eastAsia="Calibri" w:hAnsi="Nyala" w:cs="Arial"/>
          <w:sz w:val="26"/>
          <w:szCs w:val="26"/>
        </w:rPr>
        <w:t xml:space="preserve"> kurulması birinci önceliğimiz olacaktır. Ardından sektörün </w:t>
      </w:r>
      <w:r w:rsidRPr="009E66E8">
        <w:rPr>
          <w:rFonts w:ascii="Nyala" w:eastAsia="Calibri" w:hAnsi="Nyala" w:cs="Arial"/>
          <w:sz w:val="26"/>
          <w:szCs w:val="26"/>
        </w:rPr>
        <w:t>ulus</w:t>
      </w:r>
      <w:r w:rsidR="00C02176" w:rsidRPr="009E66E8">
        <w:rPr>
          <w:rFonts w:ascii="Nyala" w:eastAsia="Calibri" w:hAnsi="Nyala" w:cs="Arial"/>
          <w:sz w:val="26"/>
          <w:szCs w:val="26"/>
        </w:rPr>
        <w:t>lararası rekabet gücünü artır</w:t>
      </w:r>
      <w:r w:rsidRPr="009E66E8">
        <w:rPr>
          <w:rFonts w:ascii="Nyala" w:eastAsia="Calibri" w:hAnsi="Nyala" w:cs="Arial"/>
          <w:sz w:val="26"/>
          <w:szCs w:val="26"/>
        </w:rPr>
        <w:t xml:space="preserve">arak, </w:t>
      </w:r>
      <w:r w:rsidRPr="009E66E8">
        <w:rPr>
          <w:rFonts w:ascii="Nyala" w:hAnsi="Nyala" w:cs="Arial"/>
          <w:sz w:val="26"/>
          <w:szCs w:val="26"/>
        </w:rPr>
        <w:t>büyüyen uluslararası pazarlara ulaşması için altyapı çalışmalarının</w:t>
      </w:r>
      <w:r w:rsidR="00C41E84" w:rsidRPr="008F6EEA">
        <w:rPr>
          <w:rFonts w:ascii="Nyala" w:hAnsi="Nyala" w:cs="Arial"/>
          <w:sz w:val="26"/>
          <w:szCs w:val="26"/>
        </w:rPr>
        <w:t xml:space="preserve"> (</w:t>
      </w:r>
      <w:r w:rsidR="00C41E84" w:rsidRPr="00AE4D5D">
        <w:rPr>
          <w:rFonts w:ascii="Nyala" w:hAnsi="Nyala" w:cs="Arial"/>
          <w:sz w:val="26"/>
          <w:szCs w:val="26"/>
        </w:rPr>
        <w:t xml:space="preserve"> Uluslararası Yaş Sebze ve Meyve Ticaret Merkezi vb yatırımlar)</w:t>
      </w:r>
      <w:r w:rsidRPr="00AE4D5D">
        <w:rPr>
          <w:rFonts w:ascii="Nyala" w:hAnsi="Nyala" w:cs="Arial"/>
          <w:sz w:val="26"/>
          <w:szCs w:val="26"/>
        </w:rPr>
        <w:t xml:space="preserve"> tamamlanmasına ağırlık vereceğiz</w:t>
      </w:r>
      <w:r w:rsidR="00135E47">
        <w:rPr>
          <w:rFonts w:ascii="Nyala" w:hAnsi="Nyala" w:cs="Arial"/>
          <w:sz w:val="26"/>
          <w:szCs w:val="26"/>
        </w:rPr>
        <w:t>.</w:t>
      </w:r>
    </w:p>
    <w:p w:rsidR="00C41E84" w:rsidRPr="009E66E8" w:rsidRDefault="00C41E84" w:rsidP="00AE4D5D">
      <w:pPr>
        <w:autoSpaceDE w:val="0"/>
        <w:autoSpaceDN w:val="0"/>
        <w:adjustRightInd w:val="0"/>
        <w:spacing w:before="120" w:after="120"/>
        <w:ind w:firstLine="709"/>
        <w:jc w:val="both"/>
        <w:rPr>
          <w:rFonts w:ascii="Nyala" w:hAnsi="Nyala" w:cs="Arial"/>
          <w:sz w:val="26"/>
          <w:szCs w:val="26"/>
        </w:rPr>
      </w:pPr>
      <w:r w:rsidRPr="009E66E8">
        <w:rPr>
          <w:rFonts w:ascii="Nyala" w:hAnsi="Nyala" w:cs="Arial"/>
          <w:sz w:val="26"/>
          <w:szCs w:val="26"/>
        </w:rPr>
        <w:t xml:space="preserve">Zengin bir biyolojik çeşitliliğe sahip ilimizde, alt üretim dallarıyla birlikte hayvancılığın rekabet gücünün artırılarak </w:t>
      </w:r>
      <w:r w:rsidRPr="009E66E8">
        <w:rPr>
          <w:rFonts w:ascii="Nyala" w:eastAsia="Calibri" w:hAnsi="Nyala" w:cs="Arial"/>
          <w:sz w:val="26"/>
          <w:szCs w:val="26"/>
        </w:rPr>
        <w:t>dünya standartlarına taşınıp, verim seviyelerinde de gerekli olan</w:t>
      </w:r>
      <w:r w:rsidRPr="008F6EEA">
        <w:rPr>
          <w:rFonts w:ascii="Nyala" w:eastAsia="Calibri" w:hAnsi="Nyala" w:cs="Arial"/>
          <w:sz w:val="26"/>
          <w:szCs w:val="26"/>
          <w:u w:val="single"/>
        </w:rPr>
        <w:t xml:space="preserve"> </w:t>
      </w:r>
      <w:r w:rsidRPr="009E66E8">
        <w:rPr>
          <w:rFonts w:ascii="Nyala" w:eastAsia="Calibri" w:hAnsi="Nyala" w:cs="Arial"/>
          <w:sz w:val="26"/>
          <w:szCs w:val="26"/>
        </w:rPr>
        <w:lastRenderedPageBreak/>
        <w:t xml:space="preserve">artışların sağlanması için </w:t>
      </w:r>
      <w:r w:rsidR="00861A8D" w:rsidRPr="009E66E8">
        <w:rPr>
          <w:rFonts w:ascii="Nyala" w:eastAsia="Calibri" w:hAnsi="Nyala" w:cs="Arial"/>
          <w:sz w:val="26"/>
          <w:szCs w:val="26"/>
        </w:rPr>
        <w:t>bu alanda faaliyet gösteren</w:t>
      </w:r>
      <w:r w:rsidRPr="009E66E8">
        <w:rPr>
          <w:rFonts w:ascii="Nyala" w:eastAsia="Calibri" w:hAnsi="Nyala" w:cs="Arial"/>
          <w:sz w:val="26"/>
          <w:szCs w:val="26"/>
        </w:rPr>
        <w:t xml:space="preserve"> üretici birlikleri, ziraat odaları ve GOP Üniversitesi ile birlikte yeni işbirliklerinin kurulması</w:t>
      </w:r>
      <w:r w:rsidR="00135E47">
        <w:rPr>
          <w:rFonts w:ascii="Nyala" w:eastAsia="Calibri" w:hAnsi="Nyala" w:cs="Arial"/>
          <w:sz w:val="26"/>
          <w:szCs w:val="26"/>
        </w:rPr>
        <w:t xml:space="preserve"> önemlidir ve gereklidir. Bu yönde çalışmalarımızı hızlandırmak zorundayız.</w:t>
      </w:r>
    </w:p>
    <w:p w:rsidR="00C41E84" w:rsidRPr="009E66E8" w:rsidRDefault="00D310A5" w:rsidP="00AE4D5D">
      <w:pPr>
        <w:spacing w:before="120" w:after="120"/>
        <w:ind w:firstLine="709"/>
        <w:jc w:val="both"/>
        <w:rPr>
          <w:rFonts w:ascii="Nyala" w:eastAsia="Calibri" w:hAnsi="Nyala" w:cs="Arial"/>
          <w:sz w:val="26"/>
          <w:szCs w:val="26"/>
        </w:rPr>
      </w:pPr>
      <w:r w:rsidRPr="00AE4D5D">
        <w:rPr>
          <w:rFonts w:ascii="Nyala" w:eastAsia="Times New Roman" w:hAnsi="Nyala" w:cs="Arial"/>
          <w:color w:val="000000"/>
          <w:sz w:val="26"/>
          <w:szCs w:val="26"/>
        </w:rPr>
        <w:t xml:space="preserve">İlimizde kendi dinamikleri ile gelişme sağlayan, yerel hammaddeye dayalı, dış talebe yönelik çeşitlendirilmiş gıda sanayi, orman ürünleri ve taş toprağa dayalı sanayi sektörlerinin; bu sektörlere ara madde ile makine ve teçhizat üreten sanayi sektörlerinin; emek yoğun bir sektör olma özelliği ile önemli istihdam yaratan hazır giyim ve </w:t>
      </w:r>
      <w:r w:rsidR="00861A8D">
        <w:rPr>
          <w:rFonts w:ascii="Nyala" w:eastAsia="Times New Roman" w:hAnsi="Nyala" w:cs="Arial"/>
          <w:color w:val="000000"/>
          <w:sz w:val="26"/>
          <w:szCs w:val="26"/>
        </w:rPr>
        <w:t>konfeksiyon</w:t>
      </w:r>
      <w:r w:rsidRPr="00AE4D5D">
        <w:rPr>
          <w:rFonts w:ascii="Nyala" w:eastAsia="Times New Roman" w:hAnsi="Nyala" w:cs="Arial"/>
          <w:color w:val="000000"/>
          <w:sz w:val="26"/>
          <w:szCs w:val="26"/>
        </w:rPr>
        <w:t xml:space="preserve"> </w:t>
      </w:r>
      <w:r w:rsidR="00C41E84" w:rsidRPr="009E66E8">
        <w:rPr>
          <w:rFonts w:ascii="Nyala" w:hAnsi="Nyala" w:cs="Arial"/>
          <w:sz w:val="26"/>
          <w:szCs w:val="26"/>
        </w:rPr>
        <w:t>sektörlerin</w:t>
      </w:r>
      <w:r w:rsidR="000A4660" w:rsidRPr="009E66E8">
        <w:rPr>
          <w:rFonts w:ascii="Nyala" w:hAnsi="Nyala" w:cs="Arial"/>
          <w:sz w:val="26"/>
          <w:szCs w:val="26"/>
        </w:rPr>
        <w:t>in</w:t>
      </w:r>
      <w:r w:rsidR="00C41E84" w:rsidRPr="009E66E8">
        <w:rPr>
          <w:rFonts w:ascii="Nyala" w:hAnsi="Nyala" w:cs="Arial"/>
          <w:sz w:val="26"/>
          <w:szCs w:val="26"/>
        </w:rPr>
        <w:t xml:space="preserve"> yapısal </w:t>
      </w:r>
      <w:r w:rsidR="00C41E84" w:rsidRPr="009E66E8">
        <w:rPr>
          <w:rFonts w:ascii="Nyala" w:eastAsia="Calibri" w:hAnsi="Nyala" w:cs="Arial"/>
          <w:sz w:val="26"/>
          <w:szCs w:val="26"/>
        </w:rPr>
        <w:t>dönüşümü</w:t>
      </w:r>
      <w:r w:rsidR="000A4660" w:rsidRPr="009E66E8">
        <w:rPr>
          <w:rFonts w:ascii="Nyala" w:eastAsia="Calibri" w:hAnsi="Nyala" w:cs="Arial"/>
          <w:sz w:val="26"/>
          <w:szCs w:val="26"/>
        </w:rPr>
        <w:t>nü</w:t>
      </w:r>
      <w:r w:rsidR="00C41E84" w:rsidRPr="009E66E8">
        <w:rPr>
          <w:rFonts w:ascii="Nyala" w:eastAsia="Calibri" w:hAnsi="Nyala" w:cs="Arial"/>
          <w:sz w:val="26"/>
          <w:szCs w:val="26"/>
        </w:rPr>
        <w:t xml:space="preserve"> gerçekleştirmek bir zorunluluk haline gelmiştir. Bu dönüşümle  amacımız rekabet gücümüzü artırarak, yüksek katma değerli bir imalat sanayi yapısına geçmek ve yüksek teknoloji sektörlerinin payını artırmak olacaktır. Bu noktada önemli bir diğer husus ise, tarım ve sanayi işletmelerinin işbirliği ve entegrasyonu</w:t>
      </w:r>
      <w:r w:rsidR="00C02176" w:rsidRPr="009E66E8">
        <w:rPr>
          <w:rFonts w:ascii="Nyala" w:eastAsia="Calibri" w:hAnsi="Nyala" w:cs="Arial"/>
          <w:sz w:val="26"/>
          <w:szCs w:val="26"/>
        </w:rPr>
        <w:t>nun</w:t>
      </w:r>
      <w:r w:rsidR="00C41E84" w:rsidRPr="009E66E8">
        <w:rPr>
          <w:rFonts w:ascii="Nyala" w:eastAsia="Calibri" w:hAnsi="Nyala" w:cs="Arial"/>
          <w:sz w:val="26"/>
          <w:szCs w:val="26"/>
        </w:rPr>
        <w:t xml:space="preserve"> sağlanarak, yerel ve geleneksel ürünlerin katma değeri ve ihracata katkısı</w:t>
      </w:r>
      <w:r w:rsidR="000A4660" w:rsidRPr="009E66E8">
        <w:rPr>
          <w:rFonts w:ascii="Nyala" w:eastAsia="Calibri" w:hAnsi="Nyala" w:cs="Arial"/>
          <w:sz w:val="26"/>
          <w:szCs w:val="26"/>
        </w:rPr>
        <w:t>nın</w:t>
      </w:r>
      <w:r w:rsidR="00C41E84" w:rsidRPr="009E66E8">
        <w:rPr>
          <w:rFonts w:ascii="Nyala" w:eastAsia="Calibri" w:hAnsi="Nyala" w:cs="Arial"/>
          <w:sz w:val="26"/>
          <w:szCs w:val="26"/>
        </w:rPr>
        <w:t xml:space="preserve"> artırılmalısı olacaktır.</w:t>
      </w:r>
    </w:p>
    <w:p w:rsidR="00D310A5" w:rsidRPr="00AE4D5D" w:rsidRDefault="00D310A5" w:rsidP="00AE4D5D">
      <w:pPr>
        <w:spacing w:before="120" w:after="120"/>
        <w:ind w:firstLine="709"/>
        <w:jc w:val="both"/>
        <w:rPr>
          <w:rFonts w:ascii="Nyala" w:eastAsia="Times New Roman" w:hAnsi="Nyala" w:cs="Arial"/>
          <w:color w:val="000000"/>
          <w:sz w:val="26"/>
          <w:szCs w:val="26"/>
        </w:rPr>
      </w:pPr>
      <w:r w:rsidRPr="00AE4D5D">
        <w:rPr>
          <w:rFonts w:ascii="Nyala" w:eastAsia="Times New Roman" w:hAnsi="Nyala" w:cs="Arial"/>
          <w:color w:val="000000"/>
          <w:sz w:val="26"/>
          <w:szCs w:val="26"/>
        </w:rPr>
        <w:t>Bir yandan sanayi altyapımızın güçlendirilmesi, organize sanayi bölgelerinde üretim yapılan parsel sayılarının artırılması için çalışmalar yaparken, diğer yandan sektörünün ihtiyacı olan nitelikli işgücünün yetiştirilmesi için işletmelerde aktif ve yoğun staj modeli uygulanmasına  G.O.P Üniversite ile birlikte özel gayret sarf edilecektir. Bu çalışmalar sanayi sektörün il istihdamı içindeki payının artırılmasına, ilimizin teşvik belgeli yatırım tutarının ve ihracat oranlarının ülke içindeki payının artırılmasına büyük katkı sağlayacaktır.</w:t>
      </w:r>
    </w:p>
    <w:p w:rsidR="00135E47" w:rsidRDefault="00135E47" w:rsidP="00AE4D5D">
      <w:pPr>
        <w:autoSpaceDE w:val="0"/>
        <w:autoSpaceDN w:val="0"/>
        <w:adjustRightInd w:val="0"/>
        <w:spacing w:before="120" w:after="120"/>
        <w:ind w:firstLine="708"/>
        <w:jc w:val="both"/>
        <w:rPr>
          <w:rFonts w:ascii="Nyala" w:eastAsia="Calibri" w:hAnsi="Nyala" w:cs="Arial"/>
          <w:sz w:val="26"/>
          <w:szCs w:val="26"/>
        </w:rPr>
      </w:pPr>
      <w:r>
        <w:rPr>
          <w:rFonts w:ascii="Nyala" w:eastAsia="Calibri" w:hAnsi="Nyala" w:cs="Arial"/>
          <w:sz w:val="26"/>
          <w:szCs w:val="26"/>
        </w:rPr>
        <w:t>İlimiz</w:t>
      </w:r>
      <w:r w:rsidR="00130287">
        <w:rPr>
          <w:rFonts w:ascii="Nyala" w:eastAsia="Calibri" w:hAnsi="Nyala" w:cs="Arial"/>
          <w:sz w:val="26"/>
          <w:szCs w:val="26"/>
        </w:rPr>
        <w:t>in</w:t>
      </w:r>
      <w:r>
        <w:rPr>
          <w:rFonts w:ascii="Nyala" w:eastAsia="Calibri" w:hAnsi="Nyala" w:cs="Arial"/>
          <w:sz w:val="26"/>
          <w:szCs w:val="26"/>
        </w:rPr>
        <w:t xml:space="preserve"> maden potansiyeli ve termal su kaynakları</w:t>
      </w:r>
      <w:r w:rsidR="00A80413" w:rsidRPr="009E66E8">
        <w:rPr>
          <w:rFonts w:ascii="Nyala" w:eastAsia="Calibri" w:hAnsi="Nyala" w:cs="Arial"/>
          <w:sz w:val="26"/>
          <w:szCs w:val="26"/>
        </w:rPr>
        <w:t xml:space="preserve"> sağlı</w:t>
      </w:r>
      <w:r>
        <w:rPr>
          <w:rFonts w:ascii="Nyala" w:eastAsia="Calibri" w:hAnsi="Nyala" w:cs="Arial"/>
          <w:sz w:val="26"/>
          <w:szCs w:val="26"/>
        </w:rPr>
        <w:t xml:space="preserve">klı bir şekilde tespit edilecektir. İlimizin 200 rakım ile 1500 rakım arasında tarım yapılan üç nehir ile sulanan </w:t>
      </w:r>
      <w:r w:rsidR="00130287">
        <w:rPr>
          <w:rFonts w:ascii="Nyala" w:eastAsia="Calibri" w:hAnsi="Nyala" w:cs="Arial"/>
          <w:sz w:val="26"/>
          <w:szCs w:val="26"/>
        </w:rPr>
        <w:t>toprakları, kuraklığa</w:t>
      </w:r>
      <w:r>
        <w:rPr>
          <w:rFonts w:ascii="Nyala" w:eastAsia="Calibri" w:hAnsi="Nyala" w:cs="Arial"/>
          <w:sz w:val="26"/>
          <w:szCs w:val="26"/>
        </w:rPr>
        <w:t xml:space="preserve"> dayanıklı ovaları ile önümüzdeki yıllarda</w:t>
      </w:r>
      <w:r w:rsidR="00130287">
        <w:rPr>
          <w:rFonts w:ascii="Nyala" w:eastAsia="Calibri" w:hAnsi="Nyala" w:cs="Arial"/>
          <w:sz w:val="26"/>
          <w:szCs w:val="26"/>
        </w:rPr>
        <w:t xml:space="preserve"> Türkiye’nin en önemli potansiyellerini bağrında barındırmaktadır. </w:t>
      </w:r>
      <w:r w:rsidR="00A80413" w:rsidRPr="009E66E8">
        <w:rPr>
          <w:rFonts w:ascii="Nyala" w:eastAsia="Calibri" w:hAnsi="Nyala" w:cs="Arial"/>
          <w:sz w:val="26"/>
          <w:szCs w:val="26"/>
        </w:rPr>
        <w:t xml:space="preserve">  </w:t>
      </w:r>
    </w:p>
    <w:p w:rsidR="00C30896" w:rsidRPr="009E66E8" w:rsidRDefault="00C30896" w:rsidP="00AE4D5D">
      <w:pPr>
        <w:autoSpaceDE w:val="0"/>
        <w:autoSpaceDN w:val="0"/>
        <w:adjustRightInd w:val="0"/>
        <w:spacing w:before="120" w:after="120"/>
        <w:ind w:firstLine="708"/>
        <w:jc w:val="both"/>
        <w:rPr>
          <w:rFonts w:ascii="Nyala" w:hAnsi="Nyala" w:cs="Arial"/>
          <w:sz w:val="26"/>
          <w:szCs w:val="26"/>
        </w:rPr>
      </w:pPr>
      <w:r w:rsidRPr="009E66E8">
        <w:rPr>
          <w:rFonts w:ascii="Nyala" w:eastAsia="Calibri" w:hAnsi="Nyala" w:cs="Arial"/>
          <w:sz w:val="26"/>
          <w:szCs w:val="26"/>
        </w:rPr>
        <w:t>Önümüzdeki yılların enerji politikaları açısından kritik yıllar olacağını göz önünde bulundurarak yenilenebilir enerji kaynaklarını mümkün ol</w:t>
      </w:r>
      <w:r w:rsidR="00A80413" w:rsidRPr="009E66E8">
        <w:rPr>
          <w:rFonts w:ascii="Nyala" w:eastAsia="Calibri" w:hAnsi="Nyala" w:cs="Arial"/>
          <w:sz w:val="26"/>
          <w:szCs w:val="26"/>
        </w:rPr>
        <w:t xml:space="preserve">an en üst düzeyde değerlendiren bir il olma statüsünü kazanabilmek </w:t>
      </w:r>
      <w:r w:rsidR="00130287">
        <w:rPr>
          <w:rFonts w:ascii="Nyala" w:eastAsia="Calibri" w:hAnsi="Nyala" w:cs="Arial"/>
          <w:sz w:val="26"/>
          <w:szCs w:val="26"/>
        </w:rPr>
        <w:t>geleceğimiz için çok önemlidir.</w:t>
      </w:r>
    </w:p>
    <w:p w:rsidR="00D310A5" w:rsidRPr="009E66E8" w:rsidRDefault="00D310A5" w:rsidP="00AE4D5D">
      <w:pPr>
        <w:spacing w:before="120" w:after="120"/>
        <w:ind w:firstLine="708"/>
        <w:jc w:val="both"/>
        <w:rPr>
          <w:rFonts w:ascii="Nyala" w:hAnsi="Nyala" w:cs="Arial"/>
          <w:sz w:val="26"/>
          <w:szCs w:val="26"/>
        </w:rPr>
      </w:pPr>
      <w:r w:rsidRPr="00AE4D5D">
        <w:rPr>
          <w:rFonts w:ascii="Nyala" w:hAnsi="Nyala" w:cs="Arial"/>
          <w:sz w:val="26"/>
          <w:szCs w:val="26"/>
        </w:rPr>
        <w:t>Tokat, tarihi ve kültürel mirası ile doğal güzellikleri</w:t>
      </w:r>
      <w:r w:rsidR="008F6EEA">
        <w:rPr>
          <w:rFonts w:ascii="Nyala" w:hAnsi="Nyala" w:cs="Arial"/>
          <w:sz w:val="26"/>
          <w:szCs w:val="26"/>
        </w:rPr>
        <w:t>ni</w:t>
      </w:r>
      <w:r w:rsidRPr="00AE4D5D">
        <w:rPr>
          <w:rFonts w:ascii="Nyala" w:hAnsi="Nyala" w:cs="Arial"/>
          <w:sz w:val="26"/>
          <w:szCs w:val="26"/>
        </w:rPr>
        <w:t xml:space="preserve"> koruyarak bugüne </w:t>
      </w:r>
      <w:r w:rsidR="00C54403" w:rsidRPr="00AE4D5D">
        <w:rPr>
          <w:rFonts w:ascii="Nyala" w:hAnsi="Nyala" w:cs="Arial"/>
          <w:sz w:val="26"/>
          <w:szCs w:val="26"/>
        </w:rPr>
        <w:t>dek taşıyabilmiş,</w:t>
      </w:r>
      <w:r w:rsidRPr="00AE4D5D">
        <w:rPr>
          <w:rFonts w:ascii="Nyala" w:hAnsi="Nyala" w:cs="Arial"/>
          <w:sz w:val="26"/>
          <w:szCs w:val="26"/>
        </w:rPr>
        <w:t xml:space="preserve"> ender bir Anadolu şehridir. Anadolu'nun saklı tarihinin izlerinin görülebileceği ilimizde, </w:t>
      </w:r>
      <w:r w:rsidR="00EA619A" w:rsidRPr="009E66E8">
        <w:rPr>
          <w:rFonts w:ascii="Nyala" w:eastAsia="Calibri" w:hAnsi="Nyala" w:cs="Arial"/>
          <w:sz w:val="26"/>
          <w:szCs w:val="26"/>
        </w:rPr>
        <w:t>turizm ürün ve hizmetlerinin çeşitlendirilip</w:t>
      </w:r>
      <w:r w:rsidR="00EA619A" w:rsidRPr="009E66E8">
        <w:rPr>
          <w:rFonts w:ascii="Nyala" w:hAnsi="Nyala" w:cs="Arial"/>
          <w:sz w:val="26"/>
          <w:szCs w:val="26"/>
        </w:rPr>
        <w:t>;</w:t>
      </w:r>
      <w:r w:rsidR="00EA619A" w:rsidRPr="00AE4D5D">
        <w:rPr>
          <w:rFonts w:ascii="Nyala" w:hAnsi="Nyala" w:cs="Arial"/>
          <w:sz w:val="26"/>
          <w:szCs w:val="26"/>
        </w:rPr>
        <w:t xml:space="preserve"> </w:t>
      </w:r>
      <w:r w:rsidRPr="00AE4D5D">
        <w:rPr>
          <w:rFonts w:ascii="Nyala" w:hAnsi="Nyala" w:cs="Arial"/>
          <w:sz w:val="26"/>
          <w:szCs w:val="26"/>
        </w:rPr>
        <w:t>altyapı çalışmalarının ivedilikle tamamlanarak,</w:t>
      </w:r>
      <w:r w:rsidR="00C54403" w:rsidRPr="00AE4D5D">
        <w:rPr>
          <w:rFonts w:ascii="Nyala" w:eastAsia="Calibri" w:hAnsi="Nyala" w:cs="Arial"/>
          <w:sz w:val="26"/>
          <w:szCs w:val="26"/>
        </w:rPr>
        <w:t xml:space="preserve"> </w:t>
      </w:r>
      <w:r w:rsidR="00C54403" w:rsidRPr="009E66E8">
        <w:rPr>
          <w:rFonts w:ascii="Nyala" w:eastAsia="Calibri" w:hAnsi="Nyala" w:cs="Arial"/>
          <w:sz w:val="26"/>
          <w:szCs w:val="26"/>
        </w:rPr>
        <w:t>sürdürülebilirlik ilkesi çerçevesinde</w:t>
      </w:r>
      <w:r w:rsidR="00C54403" w:rsidRPr="009E66E8">
        <w:rPr>
          <w:rFonts w:ascii="Nyala" w:hAnsi="Nyala" w:cs="Arial"/>
          <w:sz w:val="26"/>
          <w:szCs w:val="26"/>
        </w:rPr>
        <w:t xml:space="preserve"> </w:t>
      </w:r>
      <w:r w:rsidR="00C54403" w:rsidRPr="009E66E8">
        <w:rPr>
          <w:rFonts w:ascii="Nyala" w:eastAsia="Calibri" w:hAnsi="Nyala" w:cs="Arial"/>
          <w:sz w:val="26"/>
          <w:szCs w:val="26"/>
        </w:rPr>
        <w:t>turizm değer zincirinin her bileşeninde</w:t>
      </w:r>
      <w:r w:rsidR="00C54403" w:rsidRPr="008F6EEA">
        <w:rPr>
          <w:rFonts w:ascii="Nyala" w:eastAsia="Calibri" w:hAnsi="Nyala" w:cs="Arial"/>
          <w:sz w:val="26"/>
          <w:szCs w:val="26"/>
          <w:u w:val="single"/>
        </w:rPr>
        <w:t xml:space="preserve"> </w:t>
      </w:r>
      <w:r w:rsidR="00C54403" w:rsidRPr="009E66E8">
        <w:rPr>
          <w:rFonts w:ascii="Nyala" w:eastAsia="Calibri" w:hAnsi="Nyala" w:cs="Arial"/>
          <w:sz w:val="26"/>
          <w:szCs w:val="26"/>
        </w:rPr>
        <w:t>kalitenin artırılmasına</w:t>
      </w:r>
      <w:r w:rsidR="00C54403" w:rsidRPr="00AE4D5D">
        <w:rPr>
          <w:rFonts w:ascii="Nyala" w:eastAsia="Calibri" w:hAnsi="Nyala" w:cs="Arial"/>
          <w:sz w:val="26"/>
          <w:szCs w:val="26"/>
        </w:rPr>
        <w:t xml:space="preserve"> ve </w:t>
      </w:r>
      <w:r w:rsidRPr="00AE4D5D">
        <w:rPr>
          <w:rFonts w:ascii="Nyala" w:hAnsi="Nyala" w:cs="Arial"/>
          <w:sz w:val="26"/>
          <w:szCs w:val="26"/>
        </w:rPr>
        <w:t>ilimizin ulusal ve uluslararası düzeyde tanıtımının yapılmasına özel önem verilecektir. Çalışmalarımızın tamamlanmasıyla ilimizde turist sayılarının ve turizm gelirlerinin artacağı muhakkaktır.</w:t>
      </w:r>
      <w:r w:rsidR="007752D8" w:rsidRPr="00AE4D5D">
        <w:rPr>
          <w:rFonts w:ascii="Nyala" w:hAnsi="Nyala" w:cs="Arial"/>
          <w:sz w:val="26"/>
          <w:szCs w:val="26"/>
        </w:rPr>
        <w:t xml:space="preserve"> </w:t>
      </w:r>
      <w:r w:rsidR="00966A4C" w:rsidRPr="009E66E8">
        <w:rPr>
          <w:rFonts w:ascii="Nyala" w:hAnsi="Nyala" w:cs="Arial"/>
          <w:sz w:val="26"/>
          <w:szCs w:val="26"/>
        </w:rPr>
        <w:t>Geleneksel el sanatlarımızdan kazandığımız, b</w:t>
      </w:r>
      <w:r w:rsidR="007752D8" w:rsidRPr="009E66E8">
        <w:rPr>
          <w:rFonts w:ascii="Nyala" w:hAnsi="Nyala" w:cs="Arial"/>
          <w:sz w:val="26"/>
          <w:szCs w:val="26"/>
        </w:rPr>
        <w:t>eceri mirasımızın gelecek nesillere aktarımı için düzenleyeceğimiz eğitimler, h</w:t>
      </w:r>
      <w:r w:rsidR="008F6EEA" w:rsidRPr="009E66E8">
        <w:rPr>
          <w:rFonts w:ascii="Nyala" w:hAnsi="Nyala" w:cs="Arial"/>
          <w:sz w:val="26"/>
          <w:szCs w:val="26"/>
        </w:rPr>
        <w:t xml:space="preserve">em kültürün devamlılığı hem de </w:t>
      </w:r>
      <w:r w:rsidR="007752D8" w:rsidRPr="009E66E8">
        <w:rPr>
          <w:rFonts w:ascii="Nyala" w:hAnsi="Nyala" w:cs="Arial"/>
          <w:sz w:val="26"/>
          <w:szCs w:val="26"/>
        </w:rPr>
        <w:t xml:space="preserve">genç nüfusa turizm sektörüne yönelik önemli bir istihdam olanağı </w:t>
      </w:r>
      <w:r w:rsidR="00130287">
        <w:rPr>
          <w:rFonts w:ascii="Nyala" w:hAnsi="Nyala" w:cs="Arial"/>
          <w:sz w:val="26"/>
          <w:szCs w:val="26"/>
        </w:rPr>
        <w:t>ortaya çıkaracaktır.</w:t>
      </w:r>
      <w:r w:rsidR="007752D8" w:rsidRPr="009E66E8">
        <w:rPr>
          <w:rFonts w:ascii="Nyala" w:hAnsi="Nyala" w:cs="Arial"/>
          <w:sz w:val="26"/>
          <w:szCs w:val="26"/>
        </w:rPr>
        <w:t xml:space="preserve"> </w:t>
      </w:r>
    </w:p>
    <w:p w:rsidR="00D310A5" w:rsidRPr="00AE4D5D" w:rsidRDefault="00D310A5" w:rsidP="00AE4D5D">
      <w:pPr>
        <w:spacing w:before="120" w:after="120"/>
        <w:ind w:firstLine="709"/>
        <w:jc w:val="both"/>
        <w:rPr>
          <w:rFonts w:ascii="Nyala" w:hAnsi="Nyala" w:cs="Arial"/>
          <w:sz w:val="26"/>
          <w:szCs w:val="26"/>
        </w:rPr>
      </w:pPr>
      <w:r w:rsidRPr="00AE4D5D">
        <w:rPr>
          <w:rFonts w:ascii="Nyala" w:hAnsi="Nyala" w:cs="Arial"/>
          <w:sz w:val="26"/>
          <w:szCs w:val="26"/>
        </w:rPr>
        <w:t xml:space="preserve">Bu </w:t>
      </w:r>
      <w:r w:rsidR="00CA2ED7" w:rsidRPr="00AE4D5D">
        <w:rPr>
          <w:rFonts w:ascii="Nyala" w:hAnsi="Nyala" w:cs="Arial"/>
          <w:sz w:val="26"/>
          <w:szCs w:val="26"/>
        </w:rPr>
        <w:t xml:space="preserve">dönüşüm </w:t>
      </w:r>
      <w:r w:rsidRPr="00AE4D5D">
        <w:rPr>
          <w:rFonts w:ascii="Nyala" w:hAnsi="Nyala" w:cs="Arial"/>
          <w:sz w:val="26"/>
          <w:szCs w:val="26"/>
        </w:rPr>
        <w:t xml:space="preserve">sürecinin ilk adımı olarak yeniden bir sistem oluşturmak gerekmektedir. Sistemin başarı olabilmesi için </w:t>
      </w:r>
      <w:r w:rsidR="00893172" w:rsidRPr="00AE4D5D">
        <w:rPr>
          <w:rFonts w:ascii="Nyala" w:hAnsi="Nyala" w:cs="Arial"/>
          <w:sz w:val="26"/>
          <w:szCs w:val="26"/>
        </w:rPr>
        <w:t xml:space="preserve">ise </w:t>
      </w:r>
      <w:r w:rsidRPr="00AE4D5D">
        <w:rPr>
          <w:rFonts w:ascii="Nyala" w:hAnsi="Nyala" w:cs="Arial"/>
          <w:sz w:val="26"/>
          <w:szCs w:val="26"/>
        </w:rPr>
        <w:t xml:space="preserve">sürdürülebilirlik şarttır. </w:t>
      </w:r>
      <w:r w:rsidRPr="00130287">
        <w:rPr>
          <w:rFonts w:ascii="Nyala" w:hAnsi="Nyala" w:cs="Arial"/>
          <w:sz w:val="26"/>
          <w:szCs w:val="26"/>
          <w:u w:val="single"/>
        </w:rPr>
        <w:t>Sürdürülebilirlik farkındalık ve iyi</w:t>
      </w:r>
      <w:r w:rsidR="00893172" w:rsidRPr="00130287">
        <w:rPr>
          <w:rFonts w:ascii="Nyala" w:hAnsi="Nyala" w:cs="Arial"/>
          <w:sz w:val="26"/>
          <w:szCs w:val="26"/>
          <w:u w:val="single"/>
        </w:rPr>
        <w:t xml:space="preserve"> </w:t>
      </w:r>
      <w:r w:rsidRPr="00130287">
        <w:rPr>
          <w:rFonts w:ascii="Nyala" w:hAnsi="Nyala" w:cs="Arial"/>
          <w:sz w:val="26"/>
          <w:szCs w:val="26"/>
          <w:u w:val="single"/>
        </w:rPr>
        <w:t>niyetle başlar kurumsal yönetim ile başarılır.</w:t>
      </w:r>
      <w:r w:rsidRPr="00AE4D5D">
        <w:rPr>
          <w:rFonts w:ascii="Nyala" w:hAnsi="Nyala" w:cs="Arial"/>
          <w:sz w:val="26"/>
          <w:szCs w:val="26"/>
        </w:rPr>
        <w:t xml:space="preserve"> Kurumsallıkla</w:t>
      </w:r>
      <w:r w:rsidR="00732AD8" w:rsidRPr="00AE4D5D">
        <w:rPr>
          <w:rFonts w:ascii="Nyala" w:hAnsi="Nyala" w:cs="Arial"/>
          <w:sz w:val="26"/>
          <w:szCs w:val="26"/>
        </w:rPr>
        <w:t>,</w:t>
      </w:r>
      <w:r w:rsidRPr="00AE4D5D">
        <w:rPr>
          <w:rFonts w:ascii="Nyala" w:hAnsi="Nyala" w:cs="Arial"/>
          <w:sz w:val="26"/>
          <w:szCs w:val="26"/>
        </w:rPr>
        <w:t xml:space="preserve"> kurumsal yönetim farklıdır. Kurumsallık</w:t>
      </w:r>
      <w:r w:rsidR="00732AD8" w:rsidRPr="00AE4D5D">
        <w:rPr>
          <w:rFonts w:ascii="Nyala" w:hAnsi="Nyala" w:cs="Arial"/>
          <w:sz w:val="26"/>
          <w:szCs w:val="26"/>
        </w:rPr>
        <w:t>;</w:t>
      </w:r>
      <w:r w:rsidRPr="00AE4D5D">
        <w:rPr>
          <w:rFonts w:ascii="Nyala" w:hAnsi="Nyala" w:cs="Arial"/>
          <w:sz w:val="26"/>
          <w:szCs w:val="26"/>
        </w:rPr>
        <w:t xml:space="preserve"> yasalara uymak, yasalar</w:t>
      </w:r>
      <w:r w:rsidR="00732AD8" w:rsidRPr="00AE4D5D">
        <w:rPr>
          <w:rFonts w:ascii="Nyala" w:hAnsi="Nyala" w:cs="Arial"/>
          <w:sz w:val="26"/>
          <w:szCs w:val="26"/>
        </w:rPr>
        <w:t>ı</w:t>
      </w:r>
      <w:r w:rsidRPr="00AE4D5D">
        <w:rPr>
          <w:rFonts w:ascii="Nyala" w:hAnsi="Nyala" w:cs="Arial"/>
          <w:sz w:val="26"/>
          <w:szCs w:val="26"/>
        </w:rPr>
        <w:t xml:space="preserve"> uygulamaktır.</w:t>
      </w:r>
      <w:r w:rsidR="00732AD8" w:rsidRPr="00AE4D5D">
        <w:rPr>
          <w:rFonts w:ascii="Nyala" w:hAnsi="Nyala" w:cs="Arial"/>
          <w:sz w:val="26"/>
          <w:szCs w:val="26"/>
        </w:rPr>
        <w:t xml:space="preserve"> Mevcut kurumlar</w:t>
      </w:r>
      <w:r w:rsidR="00130287">
        <w:rPr>
          <w:rFonts w:ascii="Nyala" w:hAnsi="Nyala" w:cs="Arial"/>
          <w:sz w:val="26"/>
          <w:szCs w:val="26"/>
        </w:rPr>
        <w:t xml:space="preserve">ımız kendi </w:t>
      </w:r>
      <w:r w:rsidRPr="00AE4D5D">
        <w:rPr>
          <w:rFonts w:ascii="Nyala" w:hAnsi="Nyala" w:cs="Arial"/>
          <w:sz w:val="26"/>
          <w:szCs w:val="26"/>
        </w:rPr>
        <w:t>işl</w:t>
      </w:r>
      <w:r w:rsidR="00130287">
        <w:rPr>
          <w:rFonts w:ascii="Nyala" w:hAnsi="Nyala" w:cs="Arial"/>
          <w:sz w:val="26"/>
          <w:szCs w:val="26"/>
        </w:rPr>
        <w:t>erini yapmaya devam edecektir</w:t>
      </w:r>
      <w:r w:rsidRPr="00AE4D5D">
        <w:rPr>
          <w:rFonts w:ascii="Nyala" w:hAnsi="Nyala" w:cs="Arial"/>
          <w:sz w:val="26"/>
          <w:szCs w:val="26"/>
        </w:rPr>
        <w:t>. Kurumsal yönetim ise yasalar</w:t>
      </w:r>
      <w:r w:rsidR="00732AD8" w:rsidRPr="00AE4D5D">
        <w:rPr>
          <w:rFonts w:ascii="Nyala" w:hAnsi="Nyala" w:cs="Arial"/>
          <w:sz w:val="26"/>
          <w:szCs w:val="26"/>
        </w:rPr>
        <w:t>ı</w:t>
      </w:r>
      <w:r w:rsidRPr="00AE4D5D">
        <w:rPr>
          <w:rFonts w:ascii="Nyala" w:hAnsi="Nyala" w:cs="Arial"/>
          <w:sz w:val="26"/>
          <w:szCs w:val="26"/>
        </w:rPr>
        <w:t xml:space="preserve"> uygularken sorumluluk duymak, adil olmak, şeffaf ve hesap verilebilirlik ilkelerine sadık kalmaktır. Bütün mesele iyi yönetmektir. Kişiyle başlayıp devam eden projeler (çalışmalar</w:t>
      </w:r>
      <w:r w:rsidR="00130287">
        <w:rPr>
          <w:rFonts w:ascii="Nyala" w:hAnsi="Nyala" w:cs="Arial"/>
          <w:sz w:val="26"/>
          <w:szCs w:val="26"/>
        </w:rPr>
        <w:t>) onunla biter. Kurumsal yönetimin</w:t>
      </w:r>
      <w:r w:rsidRPr="00AE4D5D">
        <w:rPr>
          <w:rFonts w:ascii="Nyala" w:hAnsi="Nyala" w:cs="Arial"/>
          <w:sz w:val="26"/>
          <w:szCs w:val="26"/>
        </w:rPr>
        <w:t xml:space="preserve"> temel </w:t>
      </w:r>
      <w:r w:rsidRPr="00AE4D5D">
        <w:rPr>
          <w:rFonts w:ascii="Nyala" w:hAnsi="Nyala" w:cs="Arial"/>
          <w:sz w:val="26"/>
          <w:szCs w:val="26"/>
        </w:rPr>
        <w:lastRenderedPageBreak/>
        <w:t xml:space="preserve">ilkesi </w:t>
      </w:r>
      <w:r w:rsidR="00C02176" w:rsidRPr="00AE4D5D">
        <w:rPr>
          <w:rFonts w:ascii="Nyala" w:hAnsi="Nyala" w:cs="Arial"/>
          <w:sz w:val="26"/>
          <w:szCs w:val="26"/>
        </w:rPr>
        <w:t xml:space="preserve">bir </w:t>
      </w:r>
      <w:r w:rsidRPr="00AE4D5D">
        <w:rPr>
          <w:rFonts w:ascii="Nyala" w:hAnsi="Nyala" w:cs="Arial"/>
          <w:sz w:val="26"/>
          <w:szCs w:val="26"/>
        </w:rPr>
        <w:t xml:space="preserve">sistem oluşturmaktır. Bu amaçla Tokat merkez ve </w:t>
      </w:r>
      <w:r w:rsidR="00732AD8" w:rsidRPr="00AE4D5D">
        <w:rPr>
          <w:rFonts w:ascii="Nyala" w:hAnsi="Nyala" w:cs="Arial"/>
          <w:sz w:val="26"/>
          <w:szCs w:val="26"/>
        </w:rPr>
        <w:t>i</w:t>
      </w:r>
      <w:r w:rsidRPr="00AE4D5D">
        <w:rPr>
          <w:rFonts w:ascii="Nyala" w:hAnsi="Nyala" w:cs="Arial"/>
          <w:sz w:val="26"/>
          <w:szCs w:val="26"/>
        </w:rPr>
        <w:t xml:space="preserve">lçelerini kapsayan </w:t>
      </w:r>
      <w:r w:rsidRPr="00AE4D5D">
        <w:rPr>
          <w:rFonts w:ascii="Nyala" w:hAnsi="Nyala" w:cs="Arial"/>
          <w:b/>
          <w:sz w:val="26"/>
          <w:szCs w:val="26"/>
        </w:rPr>
        <w:t>Tokat Kurumsal Yönetim Birliği</w:t>
      </w:r>
      <w:r w:rsidRPr="00AE4D5D">
        <w:rPr>
          <w:rFonts w:ascii="Nyala" w:hAnsi="Nyala" w:cs="Arial"/>
          <w:sz w:val="26"/>
          <w:szCs w:val="26"/>
        </w:rPr>
        <w:t xml:space="preserve"> kurulacaktır.</w:t>
      </w:r>
    </w:p>
    <w:p w:rsidR="00D310A5" w:rsidRDefault="002E07E2" w:rsidP="00AE4D5D">
      <w:pPr>
        <w:spacing w:before="120" w:after="120"/>
        <w:ind w:firstLine="709"/>
        <w:jc w:val="both"/>
        <w:rPr>
          <w:rFonts w:ascii="Nyala" w:hAnsi="Nyala" w:cs="Arial"/>
          <w:sz w:val="26"/>
          <w:szCs w:val="26"/>
        </w:rPr>
      </w:pPr>
      <w:r w:rsidRPr="00AE4D5D">
        <w:rPr>
          <w:rFonts w:ascii="Nyala" w:hAnsi="Nyala" w:cs="Arial"/>
          <w:b/>
          <w:sz w:val="26"/>
          <w:szCs w:val="26"/>
        </w:rPr>
        <w:t>Tokat Kurumsal Yönetim Birliği</w:t>
      </w:r>
      <w:r w:rsidRPr="00AE4D5D">
        <w:rPr>
          <w:rFonts w:ascii="Nyala" w:hAnsi="Nyala" w:cs="Arial"/>
          <w:sz w:val="26"/>
          <w:szCs w:val="26"/>
        </w:rPr>
        <w:t xml:space="preserve"> </w:t>
      </w:r>
      <w:r w:rsidR="00D310A5" w:rsidRPr="00AE4D5D">
        <w:rPr>
          <w:rFonts w:ascii="Nyala" w:hAnsi="Nyala" w:cs="Arial"/>
          <w:sz w:val="26"/>
          <w:szCs w:val="26"/>
        </w:rPr>
        <w:t>(TKYB) çatısı altında;</w:t>
      </w:r>
      <w:r w:rsidRPr="00AE4D5D">
        <w:rPr>
          <w:rFonts w:ascii="Nyala" w:hAnsi="Nyala" w:cs="Arial"/>
          <w:sz w:val="26"/>
          <w:szCs w:val="26"/>
        </w:rPr>
        <w:t xml:space="preserve"> </w:t>
      </w:r>
      <w:r w:rsidR="00D310A5" w:rsidRPr="00AE4D5D">
        <w:rPr>
          <w:rFonts w:ascii="Nyala" w:hAnsi="Nyala" w:cs="Arial"/>
          <w:sz w:val="26"/>
          <w:szCs w:val="26"/>
        </w:rPr>
        <w:t>Tarım Grubu</w:t>
      </w:r>
      <w:r w:rsidR="00732AD8" w:rsidRPr="00AE4D5D">
        <w:rPr>
          <w:rFonts w:ascii="Nyala" w:hAnsi="Nyala" w:cs="Arial"/>
          <w:sz w:val="26"/>
          <w:szCs w:val="26"/>
        </w:rPr>
        <w:t xml:space="preserve">, </w:t>
      </w:r>
      <w:r w:rsidR="00D310A5" w:rsidRPr="00AE4D5D">
        <w:rPr>
          <w:rFonts w:ascii="Nyala" w:hAnsi="Nyala" w:cs="Arial"/>
          <w:sz w:val="26"/>
          <w:szCs w:val="26"/>
        </w:rPr>
        <w:t>Turizm Grubu</w:t>
      </w:r>
      <w:r w:rsidR="00732AD8" w:rsidRPr="00AE4D5D">
        <w:rPr>
          <w:rFonts w:ascii="Nyala" w:hAnsi="Nyala" w:cs="Arial"/>
          <w:sz w:val="26"/>
          <w:szCs w:val="26"/>
        </w:rPr>
        <w:t xml:space="preserve">, </w:t>
      </w:r>
      <w:r w:rsidR="00D310A5" w:rsidRPr="00AE4D5D">
        <w:rPr>
          <w:rFonts w:ascii="Nyala" w:hAnsi="Nyala" w:cs="Arial"/>
          <w:sz w:val="26"/>
          <w:szCs w:val="26"/>
        </w:rPr>
        <w:t>Yatırım Grubu</w:t>
      </w:r>
      <w:r w:rsidR="00732AD8" w:rsidRPr="00AE4D5D">
        <w:rPr>
          <w:rFonts w:ascii="Nyala" w:hAnsi="Nyala" w:cs="Arial"/>
          <w:sz w:val="26"/>
          <w:szCs w:val="26"/>
        </w:rPr>
        <w:t xml:space="preserve">, </w:t>
      </w:r>
      <w:r w:rsidR="00D310A5" w:rsidRPr="00AE4D5D">
        <w:rPr>
          <w:rFonts w:ascii="Nyala" w:hAnsi="Nyala" w:cs="Arial"/>
          <w:sz w:val="26"/>
          <w:szCs w:val="26"/>
        </w:rPr>
        <w:t>Proje Grubu</w:t>
      </w:r>
      <w:r w:rsidR="00732AD8" w:rsidRPr="00AE4D5D">
        <w:rPr>
          <w:rFonts w:ascii="Nyala" w:hAnsi="Nyala" w:cs="Arial"/>
          <w:sz w:val="26"/>
          <w:szCs w:val="26"/>
        </w:rPr>
        <w:t xml:space="preserve">, </w:t>
      </w:r>
      <w:r w:rsidR="00F32FE2">
        <w:rPr>
          <w:rFonts w:ascii="Nyala" w:hAnsi="Nyala" w:cs="Arial"/>
          <w:sz w:val="26"/>
          <w:szCs w:val="26"/>
        </w:rPr>
        <w:t>Eğitim, Gençlik ve</w:t>
      </w:r>
      <w:r w:rsidR="00D310A5" w:rsidRPr="00AE4D5D">
        <w:rPr>
          <w:rFonts w:ascii="Nyala" w:hAnsi="Nyala" w:cs="Arial"/>
          <w:sz w:val="26"/>
          <w:szCs w:val="26"/>
        </w:rPr>
        <w:t xml:space="preserve"> Sosyal Hizmet Grubu oluşturulacaktır. </w:t>
      </w:r>
      <w:r w:rsidR="00862BA5" w:rsidRPr="00AE4D5D">
        <w:rPr>
          <w:rFonts w:ascii="Nyala" w:hAnsi="Nyala" w:cs="Arial"/>
          <w:sz w:val="26"/>
          <w:szCs w:val="26"/>
        </w:rPr>
        <w:t>İhtiyaç duyulan alanlarda</w:t>
      </w:r>
      <w:r w:rsidR="00130287">
        <w:rPr>
          <w:rFonts w:ascii="Nyala" w:hAnsi="Nyala" w:cs="Arial"/>
          <w:sz w:val="26"/>
          <w:szCs w:val="26"/>
        </w:rPr>
        <w:t xml:space="preserve"> ve konularda</w:t>
      </w:r>
      <w:r w:rsidR="00D310A5" w:rsidRPr="00AE4D5D">
        <w:rPr>
          <w:rFonts w:ascii="Nyala" w:hAnsi="Nyala" w:cs="Arial"/>
          <w:sz w:val="26"/>
          <w:szCs w:val="26"/>
        </w:rPr>
        <w:t xml:space="preserve"> çeşitli alt gruplar</w:t>
      </w:r>
      <w:r w:rsidR="00862BA5" w:rsidRPr="00AE4D5D">
        <w:rPr>
          <w:rFonts w:ascii="Nyala" w:hAnsi="Nyala" w:cs="Arial"/>
          <w:sz w:val="26"/>
          <w:szCs w:val="26"/>
        </w:rPr>
        <w:t xml:space="preserve">da </w:t>
      </w:r>
      <w:r w:rsidR="00D310A5" w:rsidRPr="00AE4D5D">
        <w:rPr>
          <w:rFonts w:ascii="Nyala" w:hAnsi="Nyala" w:cs="Arial"/>
          <w:sz w:val="26"/>
          <w:szCs w:val="26"/>
        </w:rPr>
        <w:t>oluşturulacaktır.</w:t>
      </w:r>
    </w:p>
    <w:p w:rsidR="003D1B21" w:rsidRDefault="003D1B21" w:rsidP="00AE4D5D">
      <w:pPr>
        <w:spacing w:before="120" w:after="120"/>
        <w:ind w:firstLine="709"/>
        <w:jc w:val="both"/>
        <w:rPr>
          <w:rFonts w:ascii="Nyala" w:hAnsi="Nyala" w:cs="Arial"/>
          <w:sz w:val="26"/>
          <w:szCs w:val="26"/>
        </w:rPr>
      </w:pPr>
    </w:p>
    <w:p w:rsidR="003D1B21" w:rsidRDefault="003D1B21" w:rsidP="00AE4D5D">
      <w:pPr>
        <w:spacing w:before="120" w:after="120"/>
        <w:ind w:firstLine="709"/>
        <w:jc w:val="both"/>
        <w:rPr>
          <w:rFonts w:ascii="Nyala" w:hAnsi="Nyala" w:cs="Arial"/>
          <w:sz w:val="26"/>
          <w:szCs w:val="26"/>
        </w:rPr>
      </w:pPr>
    </w:p>
    <w:p w:rsidR="003D1B21" w:rsidRDefault="003D1B21" w:rsidP="00AE4D5D">
      <w:pPr>
        <w:spacing w:before="120" w:after="120"/>
        <w:ind w:firstLine="709"/>
        <w:jc w:val="both"/>
        <w:rPr>
          <w:rFonts w:ascii="Nyala" w:hAnsi="Nyala" w:cs="Arial"/>
          <w:sz w:val="26"/>
          <w:szCs w:val="26"/>
        </w:rPr>
      </w:pPr>
      <w:r>
        <w:rPr>
          <w:rFonts w:ascii="Nyala" w:hAnsi="Nyala" w:cs="Arial"/>
          <w:sz w:val="26"/>
          <w:szCs w:val="26"/>
        </w:rPr>
        <w:t xml:space="preserve">                      </w:t>
      </w:r>
      <w:r w:rsidRPr="003D1B21">
        <w:rPr>
          <w:rFonts w:ascii="Nyala" w:hAnsi="Nyala" w:cs="Arial"/>
          <w:noProof/>
          <w:sz w:val="26"/>
          <w:szCs w:val="26"/>
        </w:rPr>
        <w:drawing>
          <wp:inline distT="0" distB="0" distL="0" distR="0">
            <wp:extent cx="2702362" cy="2643988"/>
            <wp:effectExtent l="19050" t="0" r="2738" b="0"/>
            <wp:docPr id="5" name="Resim 1" descr="F:\kesiş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esişim.jpg"/>
                    <pic:cNvPicPr>
                      <a:picLocks noChangeAspect="1" noChangeArrowheads="1"/>
                    </pic:cNvPicPr>
                  </pic:nvPicPr>
                  <pic:blipFill>
                    <a:blip r:embed="rId9" cstate="print"/>
                    <a:srcRect/>
                    <a:stretch>
                      <a:fillRect/>
                    </a:stretch>
                  </pic:blipFill>
                  <pic:spPr bwMode="auto">
                    <a:xfrm>
                      <a:off x="0" y="0"/>
                      <a:ext cx="2704538" cy="2646117"/>
                    </a:xfrm>
                    <a:prstGeom prst="rect">
                      <a:avLst/>
                    </a:prstGeom>
                    <a:noFill/>
                    <a:ln w="9525">
                      <a:noFill/>
                      <a:miter lim="800000"/>
                      <a:headEnd/>
                      <a:tailEnd/>
                    </a:ln>
                  </pic:spPr>
                </pic:pic>
              </a:graphicData>
            </a:graphic>
          </wp:inline>
        </w:drawing>
      </w:r>
    </w:p>
    <w:p w:rsidR="003D1B21" w:rsidRDefault="003D1B21" w:rsidP="00AE4D5D">
      <w:pPr>
        <w:spacing w:before="120" w:after="120"/>
        <w:ind w:firstLine="709"/>
        <w:jc w:val="both"/>
        <w:rPr>
          <w:rFonts w:ascii="Nyala" w:hAnsi="Nyala" w:cs="Arial"/>
          <w:sz w:val="26"/>
          <w:szCs w:val="26"/>
        </w:rPr>
      </w:pPr>
    </w:p>
    <w:p w:rsidR="003D1B21" w:rsidRDefault="00E148EF" w:rsidP="00E148EF">
      <w:pPr>
        <w:spacing w:before="120" w:after="120"/>
        <w:ind w:firstLine="426"/>
        <w:jc w:val="both"/>
        <w:rPr>
          <w:rFonts w:ascii="Nyala" w:hAnsi="Nyala" w:cs="Arial"/>
          <w:sz w:val="26"/>
          <w:szCs w:val="26"/>
        </w:rPr>
      </w:pPr>
      <w:r w:rsidRPr="00E148EF">
        <w:rPr>
          <w:rFonts w:ascii="Nyala" w:hAnsi="Nyala" w:cs="Arial"/>
          <w:noProof/>
          <w:sz w:val="26"/>
          <w:szCs w:val="26"/>
        </w:rPr>
        <w:drawing>
          <wp:inline distT="0" distB="0" distL="0" distR="0">
            <wp:extent cx="5487955" cy="1876567"/>
            <wp:effectExtent l="19050" t="0" r="7493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3D1B21">
        <w:rPr>
          <w:rFonts w:ascii="Nyala" w:hAnsi="Nyala" w:cs="Arial"/>
          <w:sz w:val="26"/>
          <w:szCs w:val="26"/>
        </w:rPr>
        <w:t xml:space="preserve">   </w:t>
      </w:r>
      <w:r>
        <w:rPr>
          <w:rFonts w:ascii="Nyala" w:hAnsi="Nyala" w:cs="Arial"/>
          <w:sz w:val="26"/>
          <w:szCs w:val="26"/>
        </w:rPr>
        <w:t xml:space="preserve">       </w:t>
      </w:r>
      <w:r w:rsidR="003D1B21">
        <w:rPr>
          <w:rFonts w:ascii="Nyala" w:hAnsi="Nyala" w:cs="Arial"/>
          <w:sz w:val="26"/>
          <w:szCs w:val="26"/>
        </w:rPr>
        <w:t xml:space="preserve">       </w:t>
      </w:r>
      <w:r w:rsidR="003D1B21">
        <w:rPr>
          <w:rFonts w:ascii="Nyala" w:hAnsi="Nyala" w:cs="Arial"/>
          <w:noProof/>
          <w:sz w:val="26"/>
          <w:szCs w:val="26"/>
        </w:rPr>
        <w:t xml:space="preserve">   </w:t>
      </w:r>
      <w:r>
        <w:rPr>
          <w:rFonts w:ascii="Nyala" w:hAnsi="Nyala" w:cs="Arial"/>
          <w:sz w:val="26"/>
          <w:szCs w:val="26"/>
        </w:rPr>
        <w:t xml:space="preserve">  </w:t>
      </w:r>
      <w:r w:rsidR="003D1B21" w:rsidRPr="003D1B21">
        <w:rPr>
          <w:rFonts w:ascii="Nyala" w:hAnsi="Nyala" w:cs="Arial"/>
          <w:noProof/>
          <w:sz w:val="26"/>
          <w:szCs w:val="26"/>
        </w:rPr>
        <w:drawing>
          <wp:inline distT="0" distB="0" distL="0" distR="0">
            <wp:extent cx="5856624" cy="361665"/>
            <wp:effectExtent l="0" t="38100" r="0" b="38735"/>
            <wp:docPr id="7" name="Diy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D1B21" w:rsidRDefault="003D1B21" w:rsidP="00E148EF">
      <w:pPr>
        <w:spacing w:before="120" w:after="120"/>
        <w:ind w:firstLine="426"/>
        <w:jc w:val="both"/>
        <w:rPr>
          <w:rFonts w:ascii="Nyala" w:hAnsi="Nyala" w:cs="Arial"/>
          <w:sz w:val="26"/>
          <w:szCs w:val="26"/>
        </w:rPr>
      </w:pPr>
    </w:p>
    <w:p w:rsidR="00784CFD" w:rsidRPr="00AE4D5D" w:rsidRDefault="00784CFD" w:rsidP="00E148EF">
      <w:pPr>
        <w:spacing w:before="120" w:after="120"/>
        <w:ind w:firstLine="426"/>
        <w:jc w:val="both"/>
        <w:rPr>
          <w:rFonts w:ascii="Nyala" w:hAnsi="Nyala" w:cs="Arial"/>
          <w:sz w:val="26"/>
          <w:szCs w:val="26"/>
        </w:rPr>
      </w:pPr>
      <w:r w:rsidRPr="00AE4D5D">
        <w:rPr>
          <w:rFonts w:ascii="Nyala" w:hAnsi="Nyala" w:cs="Arial"/>
          <w:sz w:val="26"/>
          <w:szCs w:val="26"/>
        </w:rPr>
        <w:t xml:space="preserve">Bugüne kadar </w:t>
      </w:r>
      <w:r w:rsidR="00662885" w:rsidRPr="009E66E8">
        <w:rPr>
          <w:rFonts w:ascii="Nyala" w:hAnsi="Nyala" w:cs="Arial"/>
          <w:sz w:val="26"/>
          <w:szCs w:val="26"/>
        </w:rPr>
        <w:t xml:space="preserve">ilimizde ekonomimizin temel taşları olan </w:t>
      </w:r>
      <w:r w:rsidR="009E66E8" w:rsidRPr="009E66E8">
        <w:rPr>
          <w:rFonts w:ascii="Nyala" w:hAnsi="Nyala" w:cs="Arial"/>
          <w:sz w:val="26"/>
          <w:szCs w:val="26"/>
        </w:rPr>
        <w:t>sektörler</w:t>
      </w:r>
      <w:r w:rsidR="009E66E8">
        <w:rPr>
          <w:rFonts w:ascii="Nyala" w:hAnsi="Nyala" w:cs="Arial"/>
          <w:sz w:val="26"/>
          <w:szCs w:val="26"/>
        </w:rPr>
        <w:t xml:space="preserve"> </w:t>
      </w:r>
      <w:r w:rsidR="009E66E8" w:rsidRPr="00AE4D5D">
        <w:rPr>
          <w:rFonts w:ascii="Nyala" w:hAnsi="Nyala" w:cs="Arial"/>
          <w:sz w:val="26"/>
          <w:szCs w:val="26"/>
        </w:rPr>
        <w:t>için</w:t>
      </w:r>
      <w:r w:rsidRPr="00AE4D5D">
        <w:rPr>
          <w:rFonts w:ascii="Nyala" w:hAnsi="Nyala" w:cs="Arial"/>
          <w:sz w:val="26"/>
          <w:szCs w:val="26"/>
        </w:rPr>
        <w:t xml:space="preserve"> yıllar yılı bir dizi olumlu sempozyum, çalıştay yapılmış, rapor hazırlanmış ve karar alınmış ama hayata geçirmede eksik kalınmıştır. Tokat Kurumsal Yönetim Birliği, </w:t>
      </w:r>
      <w:r w:rsidR="00301709" w:rsidRPr="00AE4D5D">
        <w:rPr>
          <w:rFonts w:ascii="Nyala" w:hAnsi="Nyala" w:cs="Arial"/>
          <w:sz w:val="26"/>
          <w:szCs w:val="26"/>
        </w:rPr>
        <w:t xml:space="preserve">alınan tüm kararların uygulanmasını </w:t>
      </w:r>
      <w:r w:rsidR="00130287">
        <w:rPr>
          <w:rFonts w:ascii="Nyala" w:hAnsi="Nyala" w:cs="Arial"/>
          <w:sz w:val="26"/>
          <w:szCs w:val="26"/>
        </w:rPr>
        <w:t xml:space="preserve">çabuklaştıran, </w:t>
      </w:r>
      <w:r w:rsidR="00301709" w:rsidRPr="00AE4D5D">
        <w:rPr>
          <w:rFonts w:ascii="Nyala" w:hAnsi="Nyala" w:cs="Arial"/>
          <w:sz w:val="26"/>
          <w:szCs w:val="26"/>
        </w:rPr>
        <w:t xml:space="preserve">izleyen </w:t>
      </w:r>
      <w:r w:rsidR="00130287">
        <w:rPr>
          <w:rFonts w:ascii="Nyala" w:hAnsi="Nyala" w:cs="Arial"/>
          <w:sz w:val="26"/>
          <w:szCs w:val="26"/>
        </w:rPr>
        <w:t xml:space="preserve">ve netice alan </w:t>
      </w:r>
      <w:r w:rsidR="00301709" w:rsidRPr="00AE4D5D">
        <w:rPr>
          <w:rFonts w:ascii="Nyala" w:hAnsi="Nyala" w:cs="Arial"/>
          <w:sz w:val="26"/>
          <w:szCs w:val="26"/>
        </w:rPr>
        <w:t>bir yapı olarak</w:t>
      </w:r>
      <w:r w:rsidRPr="00AE4D5D">
        <w:rPr>
          <w:rFonts w:ascii="Nyala" w:hAnsi="Nyala" w:cs="Arial"/>
          <w:sz w:val="26"/>
          <w:szCs w:val="26"/>
        </w:rPr>
        <w:t xml:space="preserve"> oluşturulacaktır. </w:t>
      </w:r>
    </w:p>
    <w:p w:rsidR="00B150A1" w:rsidRPr="009E66E8" w:rsidRDefault="00B150A1" w:rsidP="00AE4D5D">
      <w:pPr>
        <w:spacing w:before="120" w:after="120"/>
        <w:ind w:firstLine="709"/>
        <w:jc w:val="both"/>
        <w:rPr>
          <w:rFonts w:ascii="Nyala" w:hAnsi="Nyala" w:cs="Arial"/>
          <w:sz w:val="26"/>
          <w:szCs w:val="26"/>
        </w:rPr>
      </w:pPr>
      <w:r w:rsidRPr="009E66E8">
        <w:rPr>
          <w:rFonts w:ascii="Nyala" w:hAnsi="Nyala" w:cs="Arial"/>
          <w:sz w:val="26"/>
          <w:szCs w:val="26"/>
        </w:rPr>
        <w:t>Yapısal dönüşüm sürecimizdeki önem verdiğimiz, bir diğer kavram ise kümelen</w:t>
      </w:r>
      <w:r w:rsidR="00130287">
        <w:rPr>
          <w:rFonts w:ascii="Nyala" w:hAnsi="Nyala" w:cs="Arial"/>
          <w:sz w:val="26"/>
          <w:szCs w:val="26"/>
        </w:rPr>
        <w:t>me olacaktır. Yerel kalkınmanın</w:t>
      </w:r>
      <w:r w:rsidRPr="009E66E8">
        <w:rPr>
          <w:rFonts w:ascii="Nyala" w:hAnsi="Nyala" w:cs="Arial"/>
          <w:sz w:val="26"/>
          <w:szCs w:val="26"/>
        </w:rPr>
        <w:t xml:space="preserve">da anahtarı olan bu kavram sektörel </w:t>
      </w:r>
      <w:r w:rsidR="00C02176" w:rsidRPr="009E66E8">
        <w:rPr>
          <w:rFonts w:ascii="Nyala" w:hAnsi="Nyala" w:cs="Arial"/>
          <w:sz w:val="26"/>
          <w:szCs w:val="26"/>
        </w:rPr>
        <w:t xml:space="preserve">yoğunlaşmayı </w:t>
      </w:r>
      <w:r w:rsidRPr="009E66E8">
        <w:rPr>
          <w:rFonts w:ascii="Nyala" w:hAnsi="Nyala" w:cs="Arial"/>
          <w:sz w:val="26"/>
          <w:szCs w:val="26"/>
        </w:rPr>
        <w:t>ve organize sanayi bölgelerin</w:t>
      </w:r>
      <w:r w:rsidR="00652756" w:rsidRPr="009E66E8">
        <w:rPr>
          <w:rFonts w:ascii="Nyala" w:hAnsi="Nyala" w:cs="Arial"/>
          <w:sz w:val="26"/>
          <w:szCs w:val="26"/>
        </w:rPr>
        <w:t>in gelişimini</w:t>
      </w:r>
      <w:r w:rsidR="00C35336" w:rsidRPr="009E66E8">
        <w:rPr>
          <w:rFonts w:ascii="Nyala" w:hAnsi="Nyala" w:cs="Arial"/>
          <w:sz w:val="26"/>
          <w:szCs w:val="26"/>
        </w:rPr>
        <w:t xml:space="preserve"> de</w:t>
      </w:r>
      <w:r w:rsidR="00652756" w:rsidRPr="009E66E8">
        <w:rPr>
          <w:rFonts w:ascii="Nyala" w:hAnsi="Nyala" w:cs="Arial"/>
          <w:sz w:val="26"/>
          <w:szCs w:val="26"/>
        </w:rPr>
        <w:t xml:space="preserve"> </w:t>
      </w:r>
      <w:r w:rsidRPr="009E66E8">
        <w:rPr>
          <w:rFonts w:ascii="Nyala" w:hAnsi="Nyala" w:cs="Arial"/>
          <w:sz w:val="26"/>
          <w:szCs w:val="26"/>
        </w:rPr>
        <w:t xml:space="preserve">beraberinde getirecektir. Bunu başarmak için ilk olarak yerel </w:t>
      </w:r>
      <w:r w:rsidRPr="009E66E8">
        <w:rPr>
          <w:rFonts w:ascii="Nyala" w:hAnsi="Nyala" w:cs="Arial"/>
          <w:sz w:val="26"/>
          <w:szCs w:val="26"/>
        </w:rPr>
        <w:lastRenderedPageBreak/>
        <w:t>değerler</w:t>
      </w:r>
      <w:r w:rsidR="00C02176" w:rsidRPr="009E66E8">
        <w:rPr>
          <w:rFonts w:ascii="Nyala" w:hAnsi="Nyala" w:cs="Arial"/>
          <w:sz w:val="26"/>
          <w:szCs w:val="26"/>
        </w:rPr>
        <w:t>imize önem vererek</w:t>
      </w:r>
      <w:r w:rsidRPr="009E66E8">
        <w:rPr>
          <w:rFonts w:ascii="Nyala" w:hAnsi="Nyala" w:cs="Arial"/>
          <w:sz w:val="26"/>
          <w:szCs w:val="26"/>
        </w:rPr>
        <w:t>, kümelenme</w:t>
      </w:r>
      <w:r w:rsidR="00C02176" w:rsidRPr="009E66E8">
        <w:rPr>
          <w:rFonts w:ascii="Nyala" w:hAnsi="Nyala" w:cs="Arial"/>
          <w:sz w:val="26"/>
          <w:szCs w:val="26"/>
        </w:rPr>
        <w:t xml:space="preserve">yi </w:t>
      </w:r>
      <w:r w:rsidRPr="009E66E8">
        <w:rPr>
          <w:rFonts w:ascii="Nyala" w:hAnsi="Nyala" w:cs="Arial"/>
          <w:sz w:val="26"/>
          <w:szCs w:val="26"/>
        </w:rPr>
        <w:t>bir hedef olarak belirle</w:t>
      </w:r>
      <w:r w:rsidR="00C02176" w:rsidRPr="009E66E8">
        <w:rPr>
          <w:rFonts w:ascii="Nyala" w:hAnsi="Nyala" w:cs="Arial"/>
          <w:sz w:val="26"/>
          <w:szCs w:val="26"/>
        </w:rPr>
        <w:t>y</w:t>
      </w:r>
      <w:r w:rsidRPr="009E66E8">
        <w:rPr>
          <w:rFonts w:ascii="Nyala" w:hAnsi="Nyala" w:cs="Arial"/>
          <w:sz w:val="26"/>
          <w:szCs w:val="26"/>
        </w:rPr>
        <w:t>ecek ve desteklen</w:t>
      </w:r>
      <w:r w:rsidR="00C02176" w:rsidRPr="009E66E8">
        <w:rPr>
          <w:rFonts w:ascii="Nyala" w:hAnsi="Nyala" w:cs="Arial"/>
          <w:sz w:val="26"/>
          <w:szCs w:val="26"/>
        </w:rPr>
        <w:t xml:space="preserve">mesini sağlayacağız. </w:t>
      </w:r>
      <w:r w:rsidR="00130287">
        <w:rPr>
          <w:rFonts w:ascii="Nyala" w:hAnsi="Nyala" w:cs="Arial"/>
          <w:sz w:val="26"/>
          <w:szCs w:val="26"/>
        </w:rPr>
        <w:t xml:space="preserve">Yerel kalkınma daha çok </w:t>
      </w:r>
      <w:r w:rsidR="00130287" w:rsidRPr="009E66E8">
        <w:rPr>
          <w:rFonts w:ascii="Nyala" w:hAnsi="Nyala" w:cs="Arial"/>
          <w:sz w:val="26"/>
          <w:szCs w:val="26"/>
        </w:rPr>
        <w:t>uygulan</w:t>
      </w:r>
      <w:r w:rsidR="00130287">
        <w:rPr>
          <w:rFonts w:ascii="Nyala" w:hAnsi="Nyala" w:cs="Arial"/>
          <w:sz w:val="26"/>
          <w:szCs w:val="26"/>
        </w:rPr>
        <w:t xml:space="preserve">abilecek ve netice alınabilecek </w:t>
      </w:r>
      <w:r w:rsidRPr="009E66E8">
        <w:rPr>
          <w:rFonts w:ascii="Nyala" w:hAnsi="Nyala" w:cs="Arial"/>
          <w:sz w:val="26"/>
          <w:szCs w:val="26"/>
        </w:rPr>
        <w:t xml:space="preserve">somut işlere dayanmalıdır. Bunun için ilimiz ekonomisinin aktörleri olan işletmecilerin bir araya geldiği </w:t>
      </w:r>
      <w:r w:rsidR="00862BA5" w:rsidRPr="009E66E8">
        <w:rPr>
          <w:rFonts w:ascii="Nyala" w:hAnsi="Nyala" w:cs="Arial"/>
          <w:sz w:val="26"/>
          <w:szCs w:val="26"/>
        </w:rPr>
        <w:t xml:space="preserve">odalar, borsalar, </w:t>
      </w:r>
      <w:r w:rsidRPr="009E66E8">
        <w:rPr>
          <w:rFonts w:ascii="Nyala" w:hAnsi="Nyala" w:cs="Arial"/>
          <w:sz w:val="26"/>
          <w:szCs w:val="26"/>
        </w:rPr>
        <w:t>birlikler, kooperatifler</w:t>
      </w:r>
      <w:r w:rsidR="00862BA5" w:rsidRPr="009E66E8">
        <w:rPr>
          <w:rFonts w:ascii="Nyala" w:hAnsi="Nyala" w:cs="Arial"/>
          <w:sz w:val="26"/>
          <w:szCs w:val="26"/>
        </w:rPr>
        <w:t>,</w:t>
      </w:r>
      <w:r w:rsidRPr="009E66E8">
        <w:rPr>
          <w:rFonts w:ascii="Nyala" w:hAnsi="Nyala" w:cs="Arial"/>
          <w:sz w:val="26"/>
          <w:szCs w:val="26"/>
        </w:rPr>
        <w:t xml:space="preserve"> yerel yönetimler </w:t>
      </w:r>
      <w:r w:rsidR="00862BA5" w:rsidRPr="009E66E8">
        <w:rPr>
          <w:rFonts w:ascii="Nyala" w:hAnsi="Nyala" w:cs="Arial"/>
          <w:sz w:val="26"/>
          <w:szCs w:val="26"/>
        </w:rPr>
        <w:t xml:space="preserve">ve üniversite </w:t>
      </w:r>
      <w:r w:rsidRPr="009E66E8">
        <w:rPr>
          <w:rFonts w:ascii="Nyala" w:hAnsi="Nyala" w:cs="Arial"/>
          <w:sz w:val="26"/>
          <w:szCs w:val="26"/>
        </w:rPr>
        <w:t>arasında</w:t>
      </w:r>
      <w:r w:rsidR="00C35336" w:rsidRPr="009E66E8">
        <w:rPr>
          <w:rFonts w:ascii="Nyala" w:hAnsi="Nyala" w:cs="Arial"/>
          <w:sz w:val="26"/>
          <w:szCs w:val="26"/>
        </w:rPr>
        <w:t>;</w:t>
      </w:r>
      <w:r w:rsidRPr="009E66E8">
        <w:rPr>
          <w:rFonts w:ascii="Nyala" w:hAnsi="Nyala" w:cs="Arial"/>
          <w:sz w:val="26"/>
          <w:szCs w:val="26"/>
        </w:rPr>
        <w:t xml:space="preserve"> </w:t>
      </w:r>
      <w:r w:rsidR="00652756" w:rsidRPr="009E66E8">
        <w:rPr>
          <w:rFonts w:ascii="Nyala" w:hAnsi="Nyala" w:cs="Arial"/>
          <w:sz w:val="26"/>
          <w:szCs w:val="26"/>
        </w:rPr>
        <w:t xml:space="preserve">ortak aklın hakim olduğu bir </w:t>
      </w:r>
      <w:r w:rsidRPr="009E66E8">
        <w:rPr>
          <w:rFonts w:ascii="Nyala" w:hAnsi="Nyala" w:cs="Arial"/>
          <w:sz w:val="26"/>
          <w:szCs w:val="26"/>
        </w:rPr>
        <w:t>sinerji ol</w:t>
      </w:r>
      <w:r w:rsidR="00652756" w:rsidRPr="009E66E8">
        <w:rPr>
          <w:rFonts w:ascii="Nyala" w:hAnsi="Nyala" w:cs="Arial"/>
          <w:sz w:val="26"/>
          <w:szCs w:val="26"/>
        </w:rPr>
        <w:t>uşturul</w:t>
      </w:r>
      <w:r w:rsidR="00130287">
        <w:rPr>
          <w:rFonts w:ascii="Nyala" w:hAnsi="Nyala" w:cs="Arial"/>
          <w:sz w:val="26"/>
          <w:szCs w:val="26"/>
        </w:rPr>
        <w:t>acaktır</w:t>
      </w:r>
      <w:r w:rsidRPr="009E66E8">
        <w:rPr>
          <w:rFonts w:ascii="Nyala" w:hAnsi="Nyala" w:cs="Arial"/>
          <w:sz w:val="26"/>
          <w:szCs w:val="26"/>
        </w:rPr>
        <w:t xml:space="preserve">. </w:t>
      </w:r>
      <w:r w:rsidR="00652756" w:rsidRPr="009E66E8">
        <w:rPr>
          <w:rFonts w:ascii="Nyala" w:hAnsi="Nyala" w:cs="Arial"/>
          <w:sz w:val="26"/>
          <w:szCs w:val="26"/>
        </w:rPr>
        <w:t>İlimize d</w:t>
      </w:r>
      <w:r w:rsidRPr="009E66E8">
        <w:rPr>
          <w:rFonts w:ascii="Nyala" w:hAnsi="Nyala" w:cs="Arial"/>
          <w:sz w:val="26"/>
          <w:szCs w:val="26"/>
        </w:rPr>
        <w:t>ışarıdan gelen</w:t>
      </w:r>
      <w:r w:rsidR="00652756" w:rsidRPr="009E66E8">
        <w:rPr>
          <w:rFonts w:ascii="Nyala" w:hAnsi="Nyala" w:cs="Arial"/>
          <w:sz w:val="26"/>
          <w:szCs w:val="26"/>
        </w:rPr>
        <w:t xml:space="preserve"> kişi</w:t>
      </w:r>
      <w:r w:rsidRPr="009E66E8">
        <w:rPr>
          <w:rFonts w:ascii="Nyala" w:hAnsi="Nyala" w:cs="Arial"/>
          <w:sz w:val="26"/>
          <w:szCs w:val="26"/>
        </w:rPr>
        <w:t>ler</w:t>
      </w:r>
      <w:r w:rsidR="00C35336" w:rsidRPr="009E66E8">
        <w:rPr>
          <w:rFonts w:ascii="Nyala" w:hAnsi="Nyala" w:cs="Arial"/>
          <w:sz w:val="26"/>
          <w:szCs w:val="26"/>
        </w:rPr>
        <w:t>,</w:t>
      </w:r>
      <w:r w:rsidR="00652756" w:rsidRPr="009E66E8">
        <w:rPr>
          <w:rFonts w:ascii="Nyala" w:hAnsi="Nyala" w:cs="Arial"/>
          <w:sz w:val="26"/>
          <w:szCs w:val="26"/>
        </w:rPr>
        <w:t xml:space="preserve"> bizlere</w:t>
      </w:r>
      <w:r w:rsidRPr="009E66E8">
        <w:rPr>
          <w:rFonts w:ascii="Nyala" w:hAnsi="Nyala" w:cs="Arial"/>
          <w:sz w:val="26"/>
          <w:szCs w:val="26"/>
        </w:rPr>
        <w:t xml:space="preserve"> rehberlik yapabilirler ama yerel kalkınmanın asıl unsuru</w:t>
      </w:r>
      <w:r w:rsidR="00652756" w:rsidRPr="009E66E8">
        <w:rPr>
          <w:rFonts w:ascii="Nyala" w:hAnsi="Nyala" w:cs="Arial"/>
          <w:sz w:val="26"/>
          <w:szCs w:val="26"/>
        </w:rPr>
        <w:t>nun siz Tokatlılar olduğunu tekrar vurgulamak isterim</w:t>
      </w:r>
      <w:r w:rsidRPr="009E66E8">
        <w:rPr>
          <w:rFonts w:ascii="Nyala" w:hAnsi="Nyala" w:cs="Arial"/>
          <w:sz w:val="26"/>
          <w:szCs w:val="26"/>
        </w:rPr>
        <w:t>. Kümelenme</w:t>
      </w:r>
      <w:r w:rsidR="00652756" w:rsidRPr="009E66E8">
        <w:rPr>
          <w:rFonts w:ascii="Nyala" w:hAnsi="Nyala" w:cs="Arial"/>
          <w:sz w:val="26"/>
          <w:szCs w:val="26"/>
        </w:rPr>
        <w:t>nin</w:t>
      </w:r>
      <w:r w:rsidRPr="009E66E8">
        <w:rPr>
          <w:rFonts w:ascii="Nyala" w:hAnsi="Nyala" w:cs="Arial"/>
          <w:sz w:val="26"/>
          <w:szCs w:val="26"/>
        </w:rPr>
        <w:t xml:space="preserve"> meşakkatli bir süreç</w:t>
      </w:r>
      <w:r w:rsidR="00652756" w:rsidRPr="009E66E8">
        <w:rPr>
          <w:rFonts w:ascii="Nyala" w:hAnsi="Nyala" w:cs="Arial"/>
          <w:sz w:val="26"/>
          <w:szCs w:val="26"/>
        </w:rPr>
        <w:t xml:space="preserve"> olduğunun</w:t>
      </w:r>
      <w:r w:rsidR="00A44C9C" w:rsidRPr="009E66E8">
        <w:rPr>
          <w:rFonts w:ascii="Nyala" w:hAnsi="Nyala" w:cs="Arial"/>
          <w:sz w:val="26"/>
          <w:szCs w:val="26"/>
        </w:rPr>
        <w:t xml:space="preserve"> ve</w:t>
      </w:r>
      <w:r w:rsidRPr="009E66E8">
        <w:rPr>
          <w:rFonts w:ascii="Nyala" w:hAnsi="Nyala" w:cs="Arial"/>
          <w:sz w:val="26"/>
          <w:szCs w:val="26"/>
        </w:rPr>
        <w:t xml:space="preserve"> meyve alın</w:t>
      </w:r>
      <w:r w:rsidR="00652756" w:rsidRPr="009E66E8">
        <w:rPr>
          <w:rFonts w:ascii="Nyala" w:hAnsi="Nyala" w:cs="Arial"/>
          <w:sz w:val="26"/>
          <w:szCs w:val="26"/>
        </w:rPr>
        <w:t>abil</w:t>
      </w:r>
      <w:r w:rsidRPr="009E66E8">
        <w:rPr>
          <w:rFonts w:ascii="Nyala" w:hAnsi="Nyala" w:cs="Arial"/>
          <w:sz w:val="26"/>
          <w:szCs w:val="26"/>
        </w:rPr>
        <w:t>m</w:t>
      </w:r>
      <w:r w:rsidR="00652756" w:rsidRPr="009E66E8">
        <w:rPr>
          <w:rFonts w:ascii="Nyala" w:hAnsi="Nyala" w:cs="Arial"/>
          <w:sz w:val="26"/>
          <w:szCs w:val="26"/>
        </w:rPr>
        <w:t>e</w:t>
      </w:r>
      <w:r w:rsidRPr="009E66E8">
        <w:rPr>
          <w:rFonts w:ascii="Nyala" w:hAnsi="Nyala" w:cs="Arial"/>
          <w:sz w:val="26"/>
          <w:szCs w:val="26"/>
        </w:rPr>
        <w:t>s</w:t>
      </w:r>
      <w:r w:rsidR="00652756" w:rsidRPr="009E66E8">
        <w:rPr>
          <w:rFonts w:ascii="Nyala" w:hAnsi="Nyala" w:cs="Arial"/>
          <w:sz w:val="26"/>
          <w:szCs w:val="26"/>
        </w:rPr>
        <w:t>i için</w:t>
      </w:r>
      <w:r w:rsidRPr="009E66E8">
        <w:rPr>
          <w:rFonts w:ascii="Nyala" w:hAnsi="Nyala" w:cs="Arial"/>
          <w:sz w:val="26"/>
          <w:szCs w:val="26"/>
        </w:rPr>
        <w:t xml:space="preserve"> 3 i</w:t>
      </w:r>
      <w:r w:rsidR="00652756" w:rsidRPr="009E66E8">
        <w:rPr>
          <w:rFonts w:ascii="Nyala" w:hAnsi="Nyala" w:cs="Arial"/>
          <w:sz w:val="26"/>
          <w:szCs w:val="26"/>
        </w:rPr>
        <w:t>la 5 yıl arasında bir vakit alacağının bilincindeyiz</w:t>
      </w:r>
      <w:r w:rsidRPr="009E66E8">
        <w:rPr>
          <w:rFonts w:ascii="Nyala" w:hAnsi="Nyala" w:cs="Arial"/>
          <w:sz w:val="26"/>
          <w:szCs w:val="26"/>
        </w:rPr>
        <w:t>. Bu süreci hızlan</w:t>
      </w:r>
      <w:r w:rsidR="00652756" w:rsidRPr="009E66E8">
        <w:rPr>
          <w:rFonts w:ascii="Nyala" w:hAnsi="Nyala" w:cs="Arial"/>
          <w:sz w:val="26"/>
          <w:szCs w:val="26"/>
        </w:rPr>
        <w:t>dırabilmek için yerel bütçe</w:t>
      </w:r>
      <w:r w:rsidRPr="009E66E8">
        <w:rPr>
          <w:rFonts w:ascii="Nyala" w:hAnsi="Nyala" w:cs="Arial"/>
          <w:sz w:val="26"/>
          <w:szCs w:val="26"/>
        </w:rPr>
        <w:t xml:space="preserve"> imkânları</w:t>
      </w:r>
      <w:r w:rsidR="00652756" w:rsidRPr="009E66E8">
        <w:rPr>
          <w:rFonts w:ascii="Nyala" w:hAnsi="Nyala" w:cs="Arial"/>
          <w:sz w:val="26"/>
          <w:szCs w:val="26"/>
        </w:rPr>
        <w:t>mızın</w:t>
      </w:r>
      <w:r w:rsidRPr="009E66E8">
        <w:rPr>
          <w:rFonts w:ascii="Nyala" w:hAnsi="Nyala" w:cs="Arial"/>
          <w:sz w:val="26"/>
          <w:szCs w:val="26"/>
        </w:rPr>
        <w:t xml:space="preserve"> yanında, ulusal kaynaklardan yararlanmayı</w:t>
      </w:r>
      <w:r w:rsidR="00C35336" w:rsidRPr="009E66E8">
        <w:rPr>
          <w:rFonts w:ascii="Nyala" w:hAnsi="Nyala" w:cs="Arial"/>
          <w:sz w:val="26"/>
          <w:szCs w:val="26"/>
        </w:rPr>
        <w:t xml:space="preserve"> da</w:t>
      </w:r>
      <w:r w:rsidRPr="009E66E8">
        <w:rPr>
          <w:rFonts w:ascii="Nyala" w:hAnsi="Nyala" w:cs="Arial"/>
          <w:sz w:val="26"/>
          <w:szCs w:val="26"/>
        </w:rPr>
        <w:t xml:space="preserve"> ihmal etme</w:t>
      </w:r>
      <w:r w:rsidR="00652756" w:rsidRPr="009E66E8">
        <w:rPr>
          <w:rFonts w:ascii="Nyala" w:hAnsi="Nyala" w:cs="Arial"/>
          <w:sz w:val="26"/>
          <w:szCs w:val="26"/>
        </w:rPr>
        <w:t>yeceğ</w:t>
      </w:r>
      <w:r w:rsidRPr="009E66E8">
        <w:rPr>
          <w:rFonts w:ascii="Nyala" w:hAnsi="Nyala" w:cs="Arial"/>
          <w:sz w:val="26"/>
          <w:szCs w:val="26"/>
        </w:rPr>
        <w:t xml:space="preserve">iz. </w:t>
      </w:r>
      <w:r w:rsidR="00C35336" w:rsidRPr="009E66E8">
        <w:rPr>
          <w:rFonts w:ascii="Nyala" w:hAnsi="Nyala" w:cs="Arial"/>
          <w:sz w:val="26"/>
          <w:szCs w:val="26"/>
        </w:rPr>
        <w:t>Önümüzdeki dönemde b</w:t>
      </w:r>
      <w:r w:rsidRPr="009E66E8">
        <w:rPr>
          <w:rFonts w:ascii="Nyala" w:hAnsi="Nyala" w:cs="Arial"/>
          <w:sz w:val="26"/>
          <w:szCs w:val="26"/>
        </w:rPr>
        <w:t>irlikte hazırla</w:t>
      </w:r>
      <w:r w:rsidR="00652756" w:rsidRPr="009E66E8">
        <w:rPr>
          <w:rFonts w:ascii="Nyala" w:hAnsi="Nyala" w:cs="Arial"/>
          <w:sz w:val="26"/>
          <w:szCs w:val="26"/>
        </w:rPr>
        <w:t>yaca</w:t>
      </w:r>
      <w:r w:rsidRPr="009E66E8">
        <w:rPr>
          <w:rFonts w:ascii="Nyala" w:hAnsi="Nyala" w:cs="Arial"/>
          <w:sz w:val="26"/>
          <w:szCs w:val="26"/>
        </w:rPr>
        <w:t>ğımız projeler ile uygun fon</w:t>
      </w:r>
      <w:r w:rsidR="00652756" w:rsidRPr="009E66E8">
        <w:rPr>
          <w:rFonts w:ascii="Nyala" w:hAnsi="Nyala" w:cs="Arial"/>
          <w:sz w:val="26"/>
          <w:szCs w:val="26"/>
        </w:rPr>
        <w:t xml:space="preserve"> kaynaklarının</w:t>
      </w:r>
      <w:r w:rsidRPr="009E66E8">
        <w:rPr>
          <w:rFonts w:ascii="Nyala" w:hAnsi="Nyala" w:cs="Arial"/>
          <w:sz w:val="26"/>
          <w:szCs w:val="26"/>
        </w:rPr>
        <w:t xml:space="preserve"> yerel kalkınma</w:t>
      </w:r>
      <w:r w:rsidR="00652756" w:rsidRPr="009E66E8">
        <w:rPr>
          <w:rFonts w:ascii="Nyala" w:hAnsi="Nyala" w:cs="Arial"/>
          <w:sz w:val="26"/>
          <w:szCs w:val="26"/>
        </w:rPr>
        <w:t>ya destek olmasını sağlayacağız.</w:t>
      </w:r>
    </w:p>
    <w:p w:rsidR="00D310A5" w:rsidRPr="00AE4D5D" w:rsidRDefault="00652756" w:rsidP="00AE4D5D">
      <w:pPr>
        <w:spacing w:before="120" w:after="120"/>
        <w:ind w:firstLine="708"/>
        <w:jc w:val="both"/>
        <w:rPr>
          <w:rFonts w:ascii="Nyala" w:hAnsi="Nyala" w:cs="Arial"/>
          <w:sz w:val="26"/>
          <w:szCs w:val="26"/>
        </w:rPr>
      </w:pPr>
      <w:r w:rsidRPr="00AE4D5D">
        <w:rPr>
          <w:rFonts w:ascii="Nyala" w:hAnsi="Nyala" w:cs="Arial"/>
          <w:sz w:val="26"/>
          <w:szCs w:val="26"/>
        </w:rPr>
        <w:t>Tüm b</w:t>
      </w:r>
      <w:r w:rsidR="00D310A5" w:rsidRPr="00AE4D5D">
        <w:rPr>
          <w:rFonts w:ascii="Nyala" w:hAnsi="Nyala" w:cs="Arial"/>
          <w:sz w:val="26"/>
          <w:szCs w:val="26"/>
        </w:rPr>
        <w:t>u</w:t>
      </w:r>
      <w:r w:rsidRPr="00AE4D5D">
        <w:rPr>
          <w:rFonts w:ascii="Nyala" w:hAnsi="Nyala" w:cs="Arial"/>
          <w:sz w:val="26"/>
          <w:szCs w:val="26"/>
        </w:rPr>
        <w:t>nları</w:t>
      </w:r>
      <w:r w:rsidR="00D310A5" w:rsidRPr="00AE4D5D">
        <w:rPr>
          <w:rFonts w:ascii="Nyala" w:hAnsi="Nyala" w:cs="Arial"/>
          <w:sz w:val="26"/>
          <w:szCs w:val="26"/>
        </w:rPr>
        <w:t xml:space="preserve"> yaparken klasik bürokrasi anlayışını reddediyoruz. Zira bu anlayış zaman kaybıdır. Hukuk kuralları içinde pratiklik ise dinamizm kaynağıdır. Çabukluk </w:t>
      </w:r>
      <w:r w:rsidR="00732AD8" w:rsidRPr="00AE4D5D">
        <w:rPr>
          <w:rFonts w:ascii="Nyala" w:hAnsi="Nyala" w:cs="Arial"/>
          <w:sz w:val="26"/>
          <w:szCs w:val="26"/>
        </w:rPr>
        <w:t>profesyonelliğin</w:t>
      </w:r>
      <w:r w:rsidR="00D310A5" w:rsidRPr="00AE4D5D">
        <w:rPr>
          <w:rFonts w:ascii="Nyala" w:hAnsi="Nyala" w:cs="Arial"/>
          <w:sz w:val="26"/>
          <w:szCs w:val="26"/>
        </w:rPr>
        <w:t xml:space="preserve"> ve vizyonun gereğidir. </w:t>
      </w:r>
    </w:p>
    <w:p w:rsidR="00D53730" w:rsidRDefault="00D310A5" w:rsidP="003D1B21">
      <w:pPr>
        <w:spacing w:before="120" w:after="120"/>
        <w:ind w:firstLine="708"/>
        <w:jc w:val="both"/>
        <w:rPr>
          <w:rFonts w:ascii="Nyala" w:hAnsi="Nyala" w:cs="Arial"/>
          <w:sz w:val="26"/>
          <w:szCs w:val="26"/>
        </w:rPr>
      </w:pPr>
      <w:r w:rsidRPr="00AE4D5D">
        <w:rPr>
          <w:rFonts w:ascii="Nyala" w:hAnsi="Nyala" w:cs="Arial"/>
          <w:sz w:val="26"/>
          <w:szCs w:val="26"/>
        </w:rPr>
        <w:t>Dönüş</w:t>
      </w:r>
      <w:r w:rsidR="00AE4D5D" w:rsidRPr="00AE4D5D">
        <w:rPr>
          <w:rFonts w:ascii="Nyala" w:hAnsi="Nyala" w:cs="Arial"/>
          <w:sz w:val="26"/>
          <w:szCs w:val="26"/>
        </w:rPr>
        <w:t>ü</w:t>
      </w:r>
      <w:r w:rsidRPr="00AE4D5D">
        <w:rPr>
          <w:rFonts w:ascii="Nyala" w:hAnsi="Nyala" w:cs="Arial"/>
          <w:sz w:val="26"/>
          <w:szCs w:val="26"/>
        </w:rPr>
        <w:t xml:space="preserve">m sürecinde </w:t>
      </w:r>
      <w:r w:rsidR="00AE4D5D" w:rsidRPr="00AE4D5D">
        <w:rPr>
          <w:rFonts w:ascii="Nyala" w:hAnsi="Nyala" w:cs="Arial"/>
          <w:sz w:val="26"/>
          <w:szCs w:val="26"/>
        </w:rPr>
        <w:t xml:space="preserve">potansiyellerimizi </w:t>
      </w:r>
      <w:r w:rsidRPr="00AE4D5D">
        <w:rPr>
          <w:rFonts w:ascii="Nyala" w:hAnsi="Nyala" w:cs="Arial"/>
          <w:sz w:val="26"/>
          <w:szCs w:val="26"/>
        </w:rPr>
        <w:t xml:space="preserve">ön plana çıkararak ve </w:t>
      </w:r>
      <w:r w:rsidR="00AE4D5D" w:rsidRPr="00AE4D5D">
        <w:rPr>
          <w:rFonts w:ascii="Nyala" w:hAnsi="Nyala" w:cs="Arial"/>
          <w:sz w:val="26"/>
          <w:szCs w:val="26"/>
        </w:rPr>
        <w:t>gelişime açık yönlerimizi güçlü hale getirerek</w:t>
      </w:r>
      <w:r w:rsidRPr="00AE4D5D">
        <w:rPr>
          <w:rFonts w:ascii="Nyala" w:hAnsi="Nyala" w:cs="Arial"/>
          <w:sz w:val="26"/>
          <w:szCs w:val="26"/>
        </w:rPr>
        <w:t>,</w:t>
      </w:r>
      <w:r w:rsidR="00EA619A" w:rsidRPr="00AE4D5D">
        <w:rPr>
          <w:rFonts w:ascii="Nyala" w:hAnsi="Nyala" w:cs="Arial"/>
          <w:sz w:val="26"/>
          <w:szCs w:val="26"/>
        </w:rPr>
        <w:t xml:space="preserve"> </w:t>
      </w:r>
      <w:r w:rsidRPr="00AE4D5D">
        <w:rPr>
          <w:rFonts w:ascii="Nyala" w:hAnsi="Nyala" w:cs="Arial"/>
          <w:sz w:val="26"/>
          <w:szCs w:val="26"/>
        </w:rPr>
        <w:t>2023 yılında ülke ekonomisinin hedefleri çerçevesinde 3 Milyar Dolarlık bir ihracat v</w:t>
      </w:r>
      <w:r w:rsidR="00AE4D5D" w:rsidRPr="00AE4D5D">
        <w:rPr>
          <w:rFonts w:ascii="Nyala" w:hAnsi="Nyala" w:cs="Arial"/>
          <w:sz w:val="26"/>
          <w:szCs w:val="26"/>
        </w:rPr>
        <w:t>e turizm geliri hedeflemekteyiz.</w:t>
      </w:r>
      <w:r w:rsidRPr="00AE4D5D">
        <w:rPr>
          <w:rFonts w:ascii="Nyala" w:hAnsi="Nyala" w:cs="Arial"/>
          <w:sz w:val="26"/>
          <w:szCs w:val="26"/>
        </w:rPr>
        <w:t xml:space="preserve"> Tokat'ımızın </w:t>
      </w:r>
      <w:r w:rsidRPr="00AE4D5D">
        <w:rPr>
          <w:rFonts w:ascii="Nyala" w:hAnsi="Nyala" w:cs="Arial"/>
          <w:b/>
          <w:bCs/>
          <w:sz w:val="26"/>
          <w:szCs w:val="26"/>
        </w:rPr>
        <w:t xml:space="preserve">yapısal dönüşüm </w:t>
      </w:r>
      <w:r w:rsidRPr="00AE4D5D">
        <w:rPr>
          <w:rFonts w:ascii="Nyala" w:hAnsi="Nyala" w:cs="Arial"/>
          <w:sz w:val="26"/>
          <w:szCs w:val="26"/>
        </w:rPr>
        <w:t>sürecinde</w:t>
      </w:r>
      <w:r w:rsidR="00AE4D5D" w:rsidRPr="00AE4D5D">
        <w:rPr>
          <w:rFonts w:ascii="Nyala" w:hAnsi="Nyala" w:cs="Arial"/>
          <w:sz w:val="26"/>
          <w:szCs w:val="26"/>
        </w:rPr>
        <w:t xml:space="preserve">, </w:t>
      </w:r>
      <w:r w:rsidR="00AE4D5D" w:rsidRPr="009E66E8">
        <w:rPr>
          <w:rFonts w:ascii="Nyala" w:hAnsi="Nyala" w:cs="Arial"/>
          <w:sz w:val="26"/>
          <w:szCs w:val="26"/>
        </w:rPr>
        <w:t>rekabet etme gücümüzü ve inancımızı koruyarak</w:t>
      </w:r>
      <w:r w:rsidR="00AE4D5D" w:rsidRPr="000C4A32">
        <w:rPr>
          <w:rFonts w:ascii="Nyala" w:hAnsi="Nyala" w:cs="Arial"/>
          <w:sz w:val="26"/>
          <w:szCs w:val="26"/>
          <w:u w:val="single"/>
        </w:rPr>
        <w:t>;</w:t>
      </w:r>
      <w:r w:rsidRPr="00AE4D5D">
        <w:rPr>
          <w:rFonts w:ascii="Nyala" w:hAnsi="Nyala" w:cs="Arial"/>
          <w:sz w:val="26"/>
          <w:szCs w:val="26"/>
        </w:rPr>
        <w:t xml:space="preserve"> kamu kuruluşları, sivil toplum kuruluşları ve özel sektörün oluşturduğu sinerji</w:t>
      </w:r>
      <w:r w:rsidR="00130287">
        <w:rPr>
          <w:rFonts w:ascii="Nyala" w:hAnsi="Nyala" w:cs="Arial"/>
          <w:sz w:val="26"/>
          <w:szCs w:val="26"/>
        </w:rPr>
        <w:t xml:space="preserve"> </w:t>
      </w:r>
      <w:r w:rsidR="00EF64D9">
        <w:rPr>
          <w:rFonts w:ascii="Nyala" w:hAnsi="Nyala" w:cs="Arial"/>
          <w:sz w:val="26"/>
          <w:szCs w:val="26"/>
        </w:rPr>
        <w:t>(bereketlenme</w:t>
      </w:r>
      <w:r w:rsidR="00130287">
        <w:rPr>
          <w:rFonts w:ascii="Nyala" w:hAnsi="Nyala" w:cs="Arial"/>
          <w:sz w:val="26"/>
          <w:szCs w:val="26"/>
        </w:rPr>
        <w:t>)</w:t>
      </w:r>
      <w:r w:rsidRPr="00AE4D5D">
        <w:rPr>
          <w:rFonts w:ascii="Nyala" w:hAnsi="Nyala" w:cs="Arial"/>
          <w:sz w:val="26"/>
          <w:szCs w:val="26"/>
        </w:rPr>
        <w:t xml:space="preserve"> ile ilimizi 2023 yılına taşıyarak önemli başarılara imza atacağımız muhakkaktır.</w:t>
      </w:r>
      <w:r w:rsidR="009753AD">
        <w:rPr>
          <w:rFonts w:ascii="Nyala" w:hAnsi="Nyala" w:cs="Arial"/>
          <w:sz w:val="26"/>
          <w:szCs w:val="26"/>
        </w:rPr>
        <w:t xml:space="preserve">                 </w:t>
      </w:r>
    </w:p>
    <w:p w:rsidR="000C4A32" w:rsidRPr="009E66E8" w:rsidRDefault="000C4A32" w:rsidP="00AE4D5D">
      <w:pPr>
        <w:spacing w:before="120" w:after="120"/>
        <w:ind w:firstLine="708"/>
        <w:jc w:val="both"/>
        <w:rPr>
          <w:rFonts w:ascii="Nyala" w:hAnsi="Nyala" w:cs="Arial"/>
          <w:sz w:val="26"/>
          <w:szCs w:val="26"/>
        </w:rPr>
      </w:pPr>
      <w:r w:rsidRPr="009E66E8">
        <w:rPr>
          <w:rFonts w:ascii="Nyala" w:hAnsi="Nyala" w:cs="Arial"/>
          <w:sz w:val="26"/>
          <w:szCs w:val="26"/>
        </w:rPr>
        <w:t>Sizlere gönderdiğim bu metin bir mektup olmaktan öte, birlikte yazacağımı</w:t>
      </w:r>
      <w:r w:rsidR="003D1B21">
        <w:rPr>
          <w:rFonts w:ascii="Nyala" w:hAnsi="Nyala" w:cs="Arial"/>
          <w:sz w:val="26"/>
          <w:szCs w:val="26"/>
        </w:rPr>
        <w:t>z</w:t>
      </w:r>
      <w:r w:rsidRPr="009E66E8">
        <w:rPr>
          <w:rFonts w:ascii="Nyala" w:hAnsi="Nyala" w:cs="Arial"/>
          <w:sz w:val="26"/>
          <w:szCs w:val="26"/>
        </w:rPr>
        <w:t xml:space="preserve"> bir </w:t>
      </w:r>
      <w:r w:rsidR="00767022" w:rsidRPr="009E66E8">
        <w:rPr>
          <w:rFonts w:ascii="Nyala" w:hAnsi="Nyala" w:cs="Arial"/>
          <w:sz w:val="26"/>
          <w:szCs w:val="26"/>
        </w:rPr>
        <w:t>“</w:t>
      </w:r>
      <w:r w:rsidR="003430D6" w:rsidRPr="009E66E8">
        <w:rPr>
          <w:rFonts w:ascii="Nyala" w:hAnsi="Nyala" w:cs="Arial"/>
          <w:sz w:val="26"/>
          <w:szCs w:val="26"/>
        </w:rPr>
        <w:t>Tokat K</w:t>
      </w:r>
      <w:r w:rsidRPr="009E66E8">
        <w:rPr>
          <w:rFonts w:ascii="Nyala" w:hAnsi="Nyala" w:cs="Arial"/>
          <w:sz w:val="26"/>
          <w:szCs w:val="26"/>
        </w:rPr>
        <w:t>itabı</w:t>
      </w:r>
      <w:r w:rsidR="003430D6" w:rsidRPr="009E66E8">
        <w:rPr>
          <w:rFonts w:ascii="Nyala" w:hAnsi="Nyala" w:cs="Arial"/>
          <w:sz w:val="26"/>
          <w:szCs w:val="26"/>
        </w:rPr>
        <w:t>”</w:t>
      </w:r>
      <w:r w:rsidRPr="009E66E8">
        <w:rPr>
          <w:rFonts w:ascii="Nyala" w:hAnsi="Nyala" w:cs="Arial"/>
          <w:sz w:val="26"/>
          <w:szCs w:val="26"/>
        </w:rPr>
        <w:t>n</w:t>
      </w:r>
      <w:r w:rsidR="003430D6" w:rsidRPr="009E66E8">
        <w:rPr>
          <w:rFonts w:ascii="Nyala" w:hAnsi="Nyala" w:cs="Arial"/>
          <w:sz w:val="26"/>
          <w:szCs w:val="26"/>
        </w:rPr>
        <w:t>ın</w:t>
      </w:r>
      <w:r w:rsidRPr="009E66E8">
        <w:rPr>
          <w:rFonts w:ascii="Nyala" w:hAnsi="Nyala" w:cs="Arial"/>
          <w:sz w:val="26"/>
          <w:szCs w:val="26"/>
        </w:rPr>
        <w:t xml:space="preserve"> önsözü niteliği</w:t>
      </w:r>
      <w:r w:rsidR="00767022" w:rsidRPr="009E66E8">
        <w:rPr>
          <w:rFonts w:ascii="Nyala" w:hAnsi="Nyala" w:cs="Arial"/>
          <w:sz w:val="26"/>
          <w:szCs w:val="26"/>
        </w:rPr>
        <w:t>ni</w:t>
      </w:r>
      <w:r w:rsidRPr="009E66E8">
        <w:rPr>
          <w:rFonts w:ascii="Nyala" w:hAnsi="Nyala" w:cs="Arial"/>
          <w:sz w:val="26"/>
          <w:szCs w:val="26"/>
        </w:rPr>
        <w:t xml:space="preserve"> taşımaktadır. </w:t>
      </w:r>
      <w:r w:rsidR="00662885" w:rsidRPr="009E66E8">
        <w:rPr>
          <w:rFonts w:ascii="Nyala" w:hAnsi="Nyala" w:cs="Arial"/>
          <w:sz w:val="26"/>
          <w:szCs w:val="26"/>
        </w:rPr>
        <w:t xml:space="preserve">Her zaman </w:t>
      </w:r>
      <w:r w:rsidR="00767022" w:rsidRPr="009E66E8">
        <w:rPr>
          <w:rFonts w:ascii="Nyala" w:hAnsi="Nyala" w:cs="Tahoma"/>
          <w:sz w:val="26"/>
          <w:szCs w:val="26"/>
          <w:shd w:val="clear" w:color="auto" w:fill="FFFFFF"/>
        </w:rPr>
        <w:t xml:space="preserve">"Tek kanatla kuş uçmaz, tek taşla duvar olmaz” </w:t>
      </w:r>
      <w:r w:rsidR="00767022" w:rsidRPr="009E66E8">
        <w:rPr>
          <w:rStyle w:val="apple-converted-space"/>
          <w:rFonts w:ascii="Nyala" w:hAnsi="Nyala" w:cs="Tahoma"/>
          <w:sz w:val="26"/>
          <w:szCs w:val="26"/>
          <w:shd w:val="clear" w:color="auto" w:fill="FFFFFF"/>
        </w:rPr>
        <w:t xml:space="preserve">sözüyle </w:t>
      </w:r>
      <w:r w:rsidR="00767022" w:rsidRPr="009E66E8">
        <w:rPr>
          <w:rFonts w:ascii="Nyala" w:hAnsi="Nyala" w:cs="Arial"/>
          <w:sz w:val="26"/>
          <w:szCs w:val="26"/>
        </w:rPr>
        <w:t>vurguladığım gibi, bu beraber başarılacak bir süreçtir.</w:t>
      </w:r>
    </w:p>
    <w:p w:rsidR="00AE4D5D" w:rsidRDefault="00AE4D5D" w:rsidP="00AE4D5D">
      <w:pPr>
        <w:spacing w:before="120" w:after="120"/>
        <w:ind w:firstLine="708"/>
        <w:jc w:val="both"/>
        <w:rPr>
          <w:rFonts w:ascii="Nyala" w:hAnsi="Nyala" w:cs="Arial"/>
          <w:sz w:val="26"/>
          <w:szCs w:val="26"/>
        </w:rPr>
      </w:pPr>
      <w:r w:rsidRPr="009E66E8">
        <w:rPr>
          <w:rFonts w:ascii="Nyala" w:hAnsi="Nyala" w:cs="Arial"/>
          <w:sz w:val="26"/>
          <w:szCs w:val="26"/>
        </w:rPr>
        <w:t>Toprak ve suyun bereketinin birbirine karıştığı şehrimizde, tüm Tokatlı kardeşlerime ortak aklın rehber olduğu, Tokat’ın değer bulduğu; sağlıklı ve mutlu</w:t>
      </w:r>
      <w:r w:rsidRPr="00AE4D5D">
        <w:rPr>
          <w:rFonts w:ascii="Nyala" w:hAnsi="Nyala" w:cs="Arial"/>
          <w:sz w:val="26"/>
          <w:szCs w:val="26"/>
        </w:rPr>
        <w:t xml:space="preserve"> bir yıl ve gelecek diliyorum.</w:t>
      </w:r>
    </w:p>
    <w:p w:rsidR="00EF64D9" w:rsidRDefault="00EF64D9" w:rsidP="00AE4D5D">
      <w:pPr>
        <w:spacing w:before="120" w:after="120"/>
        <w:ind w:firstLine="708"/>
        <w:jc w:val="both"/>
        <w:rPr>
          <w:rFonts w:ascii="Nyala" w:hAnsi="Nyala" w:cs="Arial"/>
          <w:sz w:val="26"/>
          <w:szCs w:val="26"/>
        </w:rPr>
      </w:pPr>
    </w:p>
    <w:p w:rsidR="00EF64D9" w:rsidRPr="00EF64D9" w:rsidRDefault="00D310A5" w:rsidP="00EF64D9">
      <w:pPr>
        <w:pStyle w:val="Altyaz"/>
        <w:spacing w:line="276" w:lineRule="auto"/>
        <w:jc w:val="center"/>
        <w:rPr>
          <w:rFonts w:ascii="Nyala" w:hAnsi="Nyala" w:cs="Arial"/>
          <w:b/>
          <w:color w:val="1F497D" w:themeColor="text2"/>
          <w:sz w:val="28"/>
          <w:szCs w:val="28"/>
        </w:rPr>
      </w:pPr>
      <w:r w:rsidRPr="00EF64D9">
        <w:rPr>
          <w:rFonts w:ascii="Nyala" w:hAnsi="Nyala" w:cs="Arial"/>
          <w:b/>
          <w:color w:val="1F497D" w:themeColor="text2"/>
          <w:sz w:val="28"/>
          <w:szCs w:val="28"/>
        </w:rPr>
        <w:t>NE İŞ YAPARSAN YAP KÂRLILIKTAN, KİŞİSEL MENFAATDEN ÖNCE TOPLUMSAL FAYDALARI</w:t>
      </w:r>
      <w:r w:rsidR="00A80413" w:rsidRPr="00EF64D9">
        <w:rPr>
          <w:rFonts w:ascii="Nyala" w:hAnsi="Nyala" w:cs="Arial"/>
          <w:b/>
          <w:color w:val="1F497D" w:themeColor="text2"/>
          <w:sz w:val="28"/>
          <w:szCs w:val="28"/>
        </w:rPr>
        <w:t xml:space="preserve">                                                               </w:t>
      </w:r>
      <w:r w:rsidRPr="00EF64D9">
        <w:rPr>
          <w:rFonts w:ascii="Nyala" w:hAnsi="Nyala" w:cs="Arial"/>
          <w:b/>
          <w:color w:val="1F497D" w:themeColor="text2"/>
          <w:sz w:val="28"/>
          <w:szCs w:val="28"/>
        </w:rPr>
        <w:t xml:space="preserve"> ( TOKAT’IN KAZANIMLARINI )GÖZET</w:t>
      </w:r>
      <w:r w:rsidR="00EF64D9" w:rsidRPr="00EF64D9">
        <w:rPr>
          <w:rFonts w:ascii="Nyala" w:hAnsi="Nyala" w:cs="Arial"/>
          <w:b/>
          <w:color w:val="1F497D" w:themeColor="text2"/>
          <w:sz w:val="28"/>
          <w:szCs w:val="28"/>
        </w:rPr>
        <w:t>EN</w:t>
      </w:r>
    </w:p>
    <w:p w:rsidR="00EF64D9" w:rsidRPr="00EF64D9" w:rsidRDefault="00EF64D9" w:rsidP="00EF64D9">
      <w:pPr>
        <w:pStyle w:val="Altyaz"/>
        <w:spacing w:line="276" w:lineRule="auto"/>
        <w:jc w:val="center"/>
        <w:rPr>
          <w:rFonts w:ascii="Nyala" w:hAnsi="Nyala" w:cs="Arial"/>
          <w:b/>
          <w:color w:val="1F497D" w:themeColor="text2"/>
          <w:sz w:val="28"/>
          <w:szCs w:val="28"/>
        </w:rPr>
      </w:pPr>
      <w:r w:rsidRPr="00EF64D9">
        <w:rPr>
          <w:rFonts w:ascii="Nyala" w:hAnsi="Nyala" w:cs="Arial"/>
          <w:b/>
          <w:color w:val="1F497D" w:themeColor="text2"/>
          <w:sz w:val="28"/>
          <w:szCs w:val="28"/>
        </w:rPr>
        <w:t xml:space="preserve"> MÜBAREK VE BEREKETLİ TOPRAKLARIN CÖMERT İNSANLARINA SELAM OLSUN…</w:t>
      </w:r>
    </w:p>
    <w:p w:rsidR="001B2938" w:rsidRDefault="001B2938" w:rsidP="001B2938">
      <w:pPr>
        <w:rPr>
          <w:lang w:eastAsia="en-US"/>
        </w:rPr>
      </w:pPr>
    </w:p>
    <w:p w:rsidR="001B2938" w:rsidRDefault="001B2938" w:rsidP="001B2938">
      <w:pPr>
        <w:rPr>
          <w:lang w:eastAsia="en-US"/>
        </w:rPr>
      </w:pPr>
    </w:p>
    <w:p w:rsidR="00EF64D9" w:rsidRDefault="00EF64D9" w:rsidP="001B2938">
      <w:pPr>
        <w:rPr>
          <w:lang w:eastAsia="en-US"/>
        </w:rPr>
      </w:pPr>
    </w:p>
    <w:p w:rsidR="00EF64D9" w:rsidRDefault="00EF64D9" w:rsidP="001B2938">
      <w:pPr>
        <w:rPr>
          <w:lang w:eastAsia="en-US"/>
        </w:rPr>
      </w:pPr>
    </w:p>
    <w:p w:rsidR="001B2938" w:rsidRPr="001B2938" w:rsidRDefault="001B2938" w:rsidP="001B2938">
      <w:pPr>
        <w:spacing w:after="0" w:line="240" w:lineRule="auto"/>
        <w:ind w:left="7080"/>
        <w:rPr>
          <w:sz w:val="26"/>
          <w:szCs w:val="26"/>
          <w:lang w:eastAsia="en-US"/>
        </w:rPr>
      </w:pPr>
      <w:r>
        <w:rPr>
          <w:sz w:val="26"/>
          <w:szCs w:val="26"/>
          <w:lang w:eastAsia="en-US"/>
        </w:rPr>
        <w:t xml:space="preserve">         </w:t>
      </w:r>
      <w:r w:rsidRPr="001B2938">
        <w:rPr>
          <w:sz w:val="26"/>
          <w:szCs w:val="26"/>
          <w:lang w:eastAsia="en-US"/>
        </w:rPr>
        <w:t>Cevdet CAN</w:t>
      </w:r>
    </w:p>
    <w:p w:rsidR="001B2938" w:rsidRPr="001B2938" w:rsidRDefault="001B2938" w:rsidP="001B2938">
      <w:pPr>
        <w:spacing w:after="0" w:line="240" w:lineRule="auto"/>
        <w:ind w:left="7080"/>
        <w:rPr>
          <w:sz w:val="26"/>
          <w:szCs w:val="26"/>
          <w:lang w:eastAsia="en-US"/>
        </w:rPr>
      </w:pPr>
      <w:r>
        <w:rPr>
          <w:sz w:val="26"/>
          <w:szCs w:val="26"/>
          <w:lang w:eastAsia="en-US"/>
        </w:rPr>
        <w:t xml:space="preserve">         </w:t>
      </w:r>
      <w:r w:rsidRPr="001B2938">
        <w:rPr>
          <w:sz w:val="26"/>
          <w:szCs w:val="26"/>
          <w:lang w:eastAsia="en-US"/>
        </w:rPr>
        <w:t>Tokat Valisi</w:t>
      </w:r>
    </w:p>
    <w:p w:rsidR="001B2938" w:rsidRDefault="001B2938" w:rsidP="001B2938">
      <w:pPr>
        <w:spacing w:after="0"/>
        <w:rPr>
          <w:lang w:eastAsia="en-US"/>
        </w:rPr>
      </w:pPr>
    </w:p>
    <w:p w:rsidR="00D0676A" w:rsidRDefault="00D0676A" w:rsidP="001B2938">
      <w:pPr>
        <w:spacing w:after="0"/>
        <w:rPr>
          <w:lang w:eastAsia="en-US"/>
        </w:rPr>
      </w:pPr>
    </w:p>
    <w:p w:rsidR="00D0676A" w:rsidRDefault="00D0676A" w:rsidP="001B2938">
      <w:pPr>
        <w:spacing w:after="0"/>
        <w:rPr>
          <w:lang w:eastAsia="en-US"/>
        </w:rPr>
      </w:pPr>
    </w:p>
    <w:p w:rsidR="001B2938" w:rsidRPr="007A5E6F" w:rsidRDefault="00EF64D9" w:rsidP="00EF64D9">
      <w:pPr>
        <w:jc w:val="center"/>
        <w:rPr>
          <w:rFonts w:ascii="Nyala" w:hAnsi="Nyala"/>
          <w:b/>
          <w:color w:val="1F497D" w:themeColor="text2"/>
          <w:sz w:val="28"/>
          <w:szCs w:val="28"/>
          <w:lang w:eastAsia="en-US"/>
        </w:rPr>
      </w:pPr>
      <w:r w:rsidRPr="007A5E6F">
        <w:rPr>
          <w:rFonts w:ascii="Nyala" w:hAnsi="Nyala"/>
          <w:b/>
          <w:color w:val="1F497D" w:themeColor="text2"/>
          <w:sz w:val="28"/>
          <w:szCs w:val="28"/>
          <w:lang w:eastAsia="en-US"/>
        </w:rPr>
        <w:t>BİR ŞEHRİN KADERİ ORADA YAŞAYANLARIN (ORALI OLANLARIN)KAPASİTE VE GAYRETİNE BAĞLIDIR</w:t>
      </w:r>
    </w:p>
    <w:p w:rsidR="00B150A1" w:rsidRPr="00AE4D5D" w:rsidRDefault="00B150A1" w:rsidP="00B150A1">
      <w:pPr>
        <w:spacing w:line="360" w:lineRule="auto"/>
        <w:ind w:firstLine="708"/>
        <w:jc w:val="both"/>
        <w:rPr>
          <w:rFonts w:ascii="Nyala" w:hAnsi="Nyala" w:cs="Arial"/>
          <w:sz w:val="26"/>
          <w:szCs w:val="26"/>
        </w:rPr>
      </w:pPr>
      <w:r w:rsidRPr="00AE4D5D">
        <w:rPr>
          <w:rFonts w:ascii="Nyala" w:hAnsi="Nyala" w:cs="Arial"/>
          <w:sz w:val="26"/>
          <w:szCs w:val="26"/>
        </w:rPr>
        <w:t>Yerel, Bölgesel, Ekonomik Kalkınma için Ortak Hareket, Ortak Paylaşım ve Ortak Gelişim için siz Tokatlılar ile tarihimizden getirdiğimiz, özümüz ve yapabileceklerimiz hakkında aşağıda bazı ipuçlarını paylaşıyorum.</w:t>
      </w:r>
    </w:p>
    <w:p w:rsidR="00B150A1" w:rsidRPr="00AE4D5D" w:rsidRDefault="00B150A1" w:rsidP="0059490D">
      <w:pPr>
        <w:spacing w:before="120" w:after="120"/>
        <w:jc w:val="both"/>
        <w:rPr>
          <w:rFonts w:ascii="Nyala" w:hAnsi="Nyala" w:cs="Arial"/>
          <w:sz w:val="26"/>
          <w:szCs w:val="26"/>
          <w:u w:val="single"/>
        </w:rPr>
      </w:pPr>
      <w:r w:rsidRPr="00AE4D5D">
        <w:rPr>
          <w:rFonts w:ascii="Nyala" w:hAnsi="Nyala" w:cs="Arial"/>
          <w:b/>
          <w:sz w:val="26"/>
          <w:szCs w:val="26"/>
          <w:u w:val="single"/>
        </w:rPr>
        <w:t>POTANSİYELLERİMİZ</w:t>
      </w:r>
    </w:p>
    <w:p w:rsidR="007E2AA9" w:rsidRDefault="007E2AA9" w:rsidP="0059490D">
      <w:pPr>
        <w:pStyle w:val="ListeParagraf"/>
        <w:numPr>
          <w:ilvl w:val="0"/>
          <w:numId w:val="3"/>
        </w:numPr>
        <w:spacing w:before="120" w:after="120" w:line="276" w:lineRule="auto"/>
        <w:ind w:left="426"/>
        <w:jc w:val="both"/>
        <w:rPr>
          <w:rFonts w:ascii="Nyala" w:hAnsi="Nyala" w:cs="Arial"/>
          <w:sz w:val="26"/>
          <w:szCs w:val="26"/>
        </w:rPr>
      </w:pPr>
      <w:r w:rsidRPr="00AE4D5D">
        <w:rPr>
          <w:rFonts w:ascii="Nyala" w:hAnsi="Nyala" w:cs="Arial"/>
          <w:sz w:val="26"/>
          <w:szCs w:val="26"/>
        </w:rPr>
        <w:t>Geçmişten bu yana gelişmiş bir ticaret merkezi</w:t>
      </w:r>
      <w:r>
        <w:rPr>
          <w:rFonts w:ascii="Nyala" w:hAnsi="Nyala" w:cs="Arial"/>
          <w:sz w:val="26"/>
          <w:szCs w:val="26"/>
        </w:rPr>
        <w:t xml:space="preserve"> kültürü</w:t>
      </w:r>
    </w:p>
    <w:p w:rsidR="00B150A1" w:rsidRPr="00AE4D5D" w:rsidRDefault="00B150A1" w:rsidP="0059490D">
      <w:pPr>
        <w:pStyle w:val="ListeParagraf"/>
        <w:numPr>
          <w:ilvl w:val="0"/>
          <w:numId w:val="3"/>
        </w:numPr>
        <w:spacing w:before="120" w:after="120" w:line="276" w:lineRule="auto"/>
        <w:ind w:left="426"/>
        <w:jc w:val="both"/>
        <w:rPr>
          <w:rFonts w:ascii="Nyala" w:hAnsi="Nyala" w:cs="Arial"/>
          <w:sz w:val="26"/>
          <w:szCs w:val="26"/>
        </w:rPr>
      </w:pPr>
      <w:r w:rsidRPr="00AE4D5D">
        <w:rPr>
          <w:rFonts w:ascii="Nyala" w:hAnsi="Nyala" w:cs="Arial"/>
          <w:sz w:val="26"/>
          <w:szCs w:val="26"/>
        </w:rPr>
        <w:t xml:space="preserve">Kuzey-güney ve doğu-batı doğrultusunda bölgelerarası bağlantı sağlayan </w:t>
      </w:r>
      <w:r w:rsidR="003245D1">
        <w:rPr>
          <w:rFonts w:ascii="Nyala" w:hAnsi="Nyala" w:cs="Arial"/>
          <w:sz w:val="26"/>
          <w:szCs w:val="26"/>
        </w:rPr>
        <w:t>konum</w:t>
      </w:r>
      <w:r w:rsidRPr="00AE4D5D">
        <w:rPr>
          <w:rFonts w:ascii="Nyala" w:hAnsi="Nyala" w:cs="Arial"/>
          <w:sz w:val="26"/>
          <w:szCs w:val="26"/>
        </w:rPr>
        <w:t>,</w:t>
      </w:r>
      <w:r w:rsidR="00767022">
        <w:rPr>
          <w:rFonts w:ascii="Nyala" w:hAnsi="Nyala" w:cs="Arial"/>
          <w:sz w:val="26"/>
          <w:szCs w:val="26"/>
        </w:rPr>
        <w:t>-</w:t>
      </w:r>
    </w:p>
    <w:p w:rsidR="005503C1" w:rsidRDefault="005503C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Çok merkezli gelişme eksenleri</w:t>
      </w:r>
    </w:p>
    <w:p w:rsidR="00B150A1" w:rsidRPr="00AE4D5D" w:rsidRDefault="005503C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K</w:t>
      </w:r>
      <w:r w:rsidR="00B150A1" w:rsidRPr="00AE4D5D">
        <w:rPr>
          <w:rFonts w:ascii="Nyala" w:hAnsi="Nyala" w:cs="Arial"/>
          <w:sz w:val="26"/>
          <w:szCs w:val="26"/>
        </w:rPr>
        <w:t>arayol</w:t>
      </w:r>
      <w:r w:rsidR="003245D1">
        <w:rPr>
          <w:rFonts w:ascii="Nyala" w:hAnsi="Nyala" w:cs="Arial"/>
          <w:sz w:val="26"/>
          <w:szCs w:val="26"/>
        </w:rPr>
        <w:t>u, demiryolu ve havayolu ulaşım bağlantıları</w:t>
      </w:r>
    </w:p>
    <w:p w:rsidR="0059490D" w:rsidRPr="00AE4D5D" w:rsidRDefault="0059490D"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Yeraltı ve y</w:t>
      </w:r>
      <w:r w:rsidR="005503C1">
        <w:rPr>
          <w:rFonts w:ascii="Nyala" w:hAnsi="Nyala" w:cs="Arial"/>
          <w:sz w:val="26"/>
          <w:szCs w:val="26"/>
        </w:rPr>
        <w:t>erüstü kaynaklarının zenginliği</w:t>
      </w:r>
    </w:p>
    <w:p w:rsidR="005503C1" w:rsidRPr="00085E15" w:rsidRDefault="00085E15" w:rsidP="00085E15">
      <w:pPr>
        <w:pStyle w:val="ListeParagraf"/>
        <w:numPr>
          <w:ilvl w:val="0"/>
          <w:numId w:val="3"/>
        </w:numPr>
        <w:spacing w:before="120" w:after="120" w:line="276" w:lineRule="auto"/>
        <w:ind w:left="426"/>
        <w:jc w:val="both"/>
        <w:rPr>
          <w:rFonts w:ascii="Nyala" w:hAnsi="Nyala" w:cs="Arial"/>
          <w:sz w:val="26"/>
          <w:szCs w:val="26"/>
        </w:rPr>
      </w:pPr>
      <w:r>
        <w:rPr>
          <w:rFonts w:ascii="Nyala" w:hAnsi="Nyala" w:cs="Arial"/>
          <w:sz w:val="26"/>
          <w:szCs w:val="26"/>
        </w:rPr>
        <w:t>Su kaynaklarının zenginliği ile geliştirilen sulama projeleri</w:t>
      </w:r>
    </w:p>
    <w:p w:rsidR="005503C1" w:rsidRDefault="005503C1" w:rsidP="005503C1">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Ü</w:t>
      </w:r>
      <w:r w:rsidRPr="00AE4D5D">
        <w:rPr>
          <w:rFonts w:ascii="Nyala" w:hAnsi="Nyala" w:cs="Arial"/>
          <w:sz w:val="26"/>
          <w:szCs w:val="26"/>
        </w:rPr>
        <w:t>rün çeşitliliği</w:t>
      </w:r>
      <w:r>
        <w:rPr>
          <w:rFonts w:ascii="Nyala" w:hAnsi="Nyala" w:cs="Arial"/>
          <w:sz w:val="26"/>
          <w:szCs w:val="26"/>
        </w:rPr>
        <w:t>ne ve ikinci ürüne imkan veren</w:t>
      </w:r>
      <w:r w:rsidRPr="00AE4D5D">
        <w:rPr>
          <w:rFonts w:ascii="Nyala" w:hAnsi="Nyala" w:cs="Arial"/>
          <w:sz w:val="26"/>
          <w:szCs w:val="26"/>
        </w:rPr>
        <w:t xml:space="preserve"> </w:t>
      </w:r>
      <w:r>
        <w:rPr>
          <w:rFonts w:ascii="Nyala" w:hAnsi="Nyala" w:cs="Arial"/>
          <w:sz w:val="26"/>
          <w:szCs w:val="26"/>
        </w:rPr>
        <w:t>ekolojik şartlar</w:t>
      </w:r>
    </w:p>
    <w:p w:rsidR="005503C1" w:rsidRPr="00AE4D5D" w:rsidRDefault="005503C1" w:rsidP="005503C1">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Tıbbi ve aromatik bitki yetiştirici</w:t>
      </w:r>
      <w:r>
        <w:rPr>
          <w:rFonts w:ascii="Nyala" w:hAnsi="Nyala" w:cs="Arial"/>
          <w:sz w:val="26"/>
          <w:szCs w:val="26"/>
        </w:rPr>
        <w:t>liği için uygun ekolojik ortam</w:t>
      </w:r>
    </w:p>
    <w:p w:rsidR="0059490D" w:rsidRPr="00AE4D5D" w:rsidRDefault="005503C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Markalaşmış, ilimize</w:t>
      </w:r>
      <w:r w:rsidR="0059490D" w:rsidRPr="00AE4D5D">
        <w:rPr>
          <w:rFonts w:ascii="Nyala" w:hAnsi="Nyala" w:cs="Arial"/>
          <w:sz w:val="26"/>
          <w:szCs w:val="26"/>
        </w:rPr>
        <w:t xml:space="preserve"> özgü tarım ürünler</w:t>
      </w:r>
      <w:r w:rsidR="00767022">
        <w:rPr>
          <w:rFonts w:ascii="Nyala" w:hAnsi="Nyala" w:cs="Arial"/>
          <w:sz w:val="26"/>
          <w:szCs w:val="26"/>
        </w:rPr>
        <w:t>i</w:t>
      </w:r>
    </w:p>
    <w:p w:rsidR="005503C1" w:rsidRPr="005503C1" w:rsidRDefault="0059490D" w:rsidP="005503C1">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Örtüaltı ve organik tarım teknikler</w:t>
      </w:r>
      <w:r w:rsidR="005503C1">
        <w:rPr>
          <w:rFonts w:ascii="Nyala" w:hAnsi="Nyala" w:cs="Arial"/>
          <w:sz w:val="26"/>
          <w:szCs w:val="26"/>
        </w:rPr>
        <w:t>i</w:t>
      </w:r>
    </w:p>
    <w:p w:rsidR="00085E15" w:rsidRPr="00AE4D5D" w:rsidRDefault="00085E15" w:rsidP="00085E15">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Organik hayvancılığa uygun çayır ve meraların varlığı,</w:t>
      </w:r>
    </w:p>
    <w:p w:rsidR="0059490D" w:rsidRPr="00AE4D5D" w:rsidRDefault="005503C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Z</w:t>
      </w:r>
      <w:r w:rsidRPr="00AE4D5D">
        <w:rPr>
          <w:rFonts w:ascii="Nyala" w:hAnsi="Nyala" w:cs="Arial"/>
          <w:sz w:val="26"/>
          <w:szCs w:val="26"/>
        </w:rPr>
        <w:t xml:space="preserve">engin </w:t>
      </w:r>
      <w:r>
        <w:rPr>
          <w:rFonts w:ascii="Nyala" w:hAnsi="Nyala" w:cs="Arial"/>
          <w:sz w:val="26"/>
          <w:szCs w:val="26"/>
        </w:rPr>
        <w:t>o</w:t>
      </w:r>
      <w:r w:rsidR="0059490D" w:rsidRPr="00AE4D5D">
        <w:rPr>
          <w:rFonts w:ascii="Nyala" w:hAnsi="Nyala" w:cs="Arial"/>
          <w:sz w:val="26"/>
          <w:szCs w:val="26"/>
        </w:rPr>
        <w:t xml:space="preserve">rman varlığı </w:t>
      </w:r>
    </w:p>
    <w:p w:rsidR="0059490D" w:rsidRPr="00AE4D5D" w:rsidRDefault="005503C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Üretim potansiyeli yüksek</w:t>
      </w:r>
      <w:r w:rsidRPr="005503C1">
        <w:rPr>
          <w:rFonts w:ascii="Nyala" w:hAnsi="Nyala" w:cs="Arial"/>
          <w:sz w:val="26"/>
          <w:szCs w:val="26"/>
        </w:rPr>
        <w:t xml:space="preserve"> </w:t>
      </w:r>
      <w:r>
        <w:rPr>
          <w:rFonts w:ascii="Nyala" w:hAnsi="Nyala" w:cs="Arial"/>
          <w:sz w:val="26"/>
          <w:szCs w:val="26"/>
        </w:rPr>
        <w:t>hayvancılık</w:t>
      </w:r>
    </w:p>
    <w:p w:rsidR="0059490D" w:rsidRPr="00AE4D5D" w:rsidRDefault="0059490D"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Su ürünleri üretim kü</w:t>
      </w:r>
      <w:r w:rsidR="007E2AA9">
        <w:rPr>
          <w:rFonts w:ascii="Nyala" w:hAnsi="Nyala" w:cs="Arial"/>
          <w:sz w:val="26"/>
          <w:szCs w:val="26"/>
        </w:rPr>
        <w:t>ltürü</w:t>
      </w:r>
      <w:r w:rsidRPr="00AE4D5D">
        <w:rPr>
          <w:rFonts w:ascii="Nyala" w:hAnsi="Nyala" w:cs="Arial"/>
          <w:sz w:val="26"/>
          <w:szCs w:val="26"/>
        </w:rPr>
        <w:t>,</w:t>
      </w:r>
    </w:p>
    <w:p w:rsidR="005503C1" w:rsidRPr="00AE4D5D" w:rsidRDefault="005503C1" w:rsidP="005503C1">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 xml:space="preserve">Tarıma dayalı </w:t>
      </w:r>
      <w:r>
        <w:rPr>
          <w:rFonts w:ascii="Nyala" w:hAnsi="Nyala" w:cs="Arial"/>
          <w:sz w:val="26"/>
          <w:szCs w:val="26"/>
        </w:rPr>
        <w:t>sanayide uzun dönemli deneyim</w:t>
      </w:r>
    </w:p>
    <w:p w:rsidR="00767022" w:rsidRPr="00AE4D5D" w:rsidRDefault="00767022" w:rsidP="00767022">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Sanayi girdisi olacak madenlerin varlığı,</w:t>
      </w:r>
    </w:p>
    <w:p w:rsidR="00085E15" w:rsidRPr="00AE4D5D" w:rsidRDefault="00085E15" w:rsidP="00085E15">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O</w:t>
      </w:r>
      <w:r>
        <w:rPr>
          <w:rFonts w:ascii="Nyala" w:hAnsi="Nyala" w:cs="Arial"/>
          <w:sz w:val="26"/>
          <w:szCs w:val="26"/>
        </w:rPr>
        <w:t xml:space="preserve">rganize </w:t>
      </w:r>
      <w:r w:rsidRPr="00AE4D5D">
        <w:rPr>
          <w:rFonts w:ascii="Nyala" w:hAnsi="Nyala" w:cs="Arial"/>
          <w:sz w:val="26"/>
          <w:szCs w:val="26"/>
        </w:rPr>
        <w:t>S</w:t>
      </w:r>
      <w:r>
        <w:rPr>
          <w:rFonts w:ascii="Nyala" w:hAnsi="Nyala" w:cs="Arial"/>
          <w:sz w:val="26"/>
          <w:szCs w:val="26"/>
        </w:rPr>
        <w:t xml:space="preserve">anayi </w:t>
      </w:r>
      <w:r w:rsidRPr="00AE4D5D">
        <w:rPr>
          <w:rFonts w:ascii="Nyala" w:hAnsi="Nyala" w:cs="Arial"/>
          <w:sz w:val="26"/>
          <w:szCs w:val="26"/>
        </w:rPr>
        <w:t>B</w:t>
      </w:r>
      <w:r>
        <w:rPr>
          <w:rFonts w:ascii="Nyala" w:hAnsi="Nyala" w:cs="Arial"/>
          <w:sz w:val="26"/>
          <w:szCs w:val="26"/>
        </w:rPr>
        <w:t>ölgeleri</w:t>
      </w:r>
      <w:r w:rsidRPr="00AE4D5D">
        <w:rPr>
          <w:rFonts w:ascii="Nyala" w:hAnsi="Nyala" w:cs="Arial"/>
          <w:sz w:val="26"/>
          <w:szCs w:val="26"/>
        </w:rPr>
        <w:t xml:space="preserve"> ve K</w:t>
      </w:r>
      <w:r>
        <w:rPr>
          <w:rFonts w:ascii="Nyala" w:hAnsi="Nyala" w:cs="Arial"/>
          <w:sz w:val="26"/>
          <w:szCs w:val="26"/>
        </w:rPr>
        <w:t>üçük Sanayi Sitesi altyapısı</w:t>
      </w:r>
    </w:p>
    <w:p w:rsidR="00B150A1" w:rsidRPr="00AE4D5D" w:rsidRDefault="00B150A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Hidrolik enerji ve jeotermal enerji kaynakları,</w:t>
      </w:r>
    </w:p>
    <w:p w:rsidR="00B150A1" w:rsidRPr="00767022" w:rsidRDefault="00B150A1" w:rsidP="00767022">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 xml:space="preserve">Güneş </w:t>
      </w:r>
      <w:r w:rsidR="00AE6487">
        <w:rPr>
          <w:rFonts w:ascii="Nyala" w:hAnsi="Nyala" w:cs="Arial"/>
          <w:sz w:val="26"/>
          <w:szCs w:val="26"/>
        </w:rPr>
        <w:t xml:space="preserve">ve </w:t>
      </w:r>
      <w:r w:rsidR="00767022">
        <w:rPr>
          <w:rFonts w:ascii="Nyala" w:hAnsi="Nyala" w:cs="Arial"/>
          <w:sz w:val="26"/>
          <w:szCs w:val="26"/>
        </w:rPr>
        <w:t>rüzgar enerjisi potansiyeli</w:t>
      </w:r>
    </w:p>
    <w:p w:rsidR="00767022" w:rsidRPr="00AE4D5D" w:rsidRDefault="00767022" w:rsidP="00767022">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Farklı ilçelerde, farklı alanlarda</w:t>
      </w:r>
      <w:r>
        <w:rPr>
          <w:rFonts w:ascii="Nyala" w:hAnsi="Nyala" w:cs="Arial"/>
          <w:sz w:val="26"/>
          <w:szCs w:val="26"/>
        </w:rPr>
        <w:t xml:space="preserve"> yetişmiş işgücü potansiyeli</w:t>
      </w:r>
    </w:p>
    <w:p w:rsidR="00B150A1" w:rsidRPr="00AE4D5D" w:rsidRDefault="00767022"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Çalışma çağında genç</w:t>
      </w:r>
      <w:r w:rsidR="00AE6487">
        <w:rPr>
          <w:rFonts w:ascii="Nyala" w:hAnsi="Nyala" w:cs="Arial"/>
          <w:sz w:val="26"/>
          <w:szCs w:val="26"/>
        </w:rPr>
        <w:t xml:space="preserve"> nüfus</w:t>
      </w:r>
    </w:p>
    <w:p w:rsidR="00B150A1" w:rsidRPr="00AE4D5D" w:rsidRDefault="00AE6487"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Y</w:t>
      </w:r>
      <w:r w:rsidRPr="00AE4D5D">
        <w:rPr>
          <w:rFonts w:ascii="Nyala" w:hAnsi="Nyala" w:cs="Arial"/>
          <w:sz w:val="26"/>
          <w:szCs w:val="26"/>
        </w:rPr>
        <w:t xml:space="preserve">üksek </w:t>
      </w:r>
      <w:r>
        <w:rPr>
          <w:rFonts w:ascii="Nyala" w:hAnsi="Nyala" w:cs="Arial"/>
          <w:sz w:val="26"/>
          <w:szCs w:val="26"/>
        </w:rPr>
        <w:t>o</w:t>
      </w:r>
      <w:r w:rsidR="00B150A1" w:rsidRPr="00AE4D5D">
        <w:rPr>
          <w:rFonts w:ascii="Nyala" w:hAnsi="Nyala" w:cs="Arial"/>
          <w:sz w:val="26"/>
          <w:szCs w:val="26"/>
        </w:rPr>
        <w:t>kur yazarlık ve eğ</w:t>
      </w:r>
      <w:r>
        <w:rPr>
          <w:rFonts w:ascii="Nyala" w:hAnsi="Nyala" w:cs="Arial"/>
          <w:sz w:val="26"/>
          <w:szCs w:val="26"/>
        </w:rPr>
        <w:t>itim düzeyi göstergeleri</w:t>
      </w:r>
    </w:p>
    <w:p w:rsidR="00C049E6" w:rsidRPr="00C049E6" w:rsidRDefault="00C049E6" w:rsidP="00C049E6">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C049E6">
        <w:rPr>
          <w:rFonts w:ascii="Nyala" w:hAnsi="Nyala" w:cs="Arial"/>
          <w:sz w:val="26"/>
          <w:szCs w:val="26"/>
        </w:rPr>
        <w:t>2</w:t>
      </w:r>
      <w:r w:rsidR="004D1232">
        <w:rPr>
          <w:rFonts w:ascii="Nyala" w:hAnsi="Nyala" w:cs="Arial"/>
          <w:sz w:val="26"/>
          <w:szCs w:val="26"/>
        </w:rPr>
        <w:t>3</w:t>
      </w:r>
      <w:r w:rsidRPr="00C049E6">
        <w:rPr>
          <w:rFonts w:ascii="Nyala" w:hAnsi="Nyala" w:cs="Arial"/>
          <w:sz w:val="26"/>
          <w:szCs w:val="26"/>
        </w:rPr>
        <w:t xml:space="preserve"> yıllık deneyime sahip GOP üniversite</w:t>
      </w:r>
      <w:r>
        <w:rPr>
          <w:rFonts w:ascii="Nyala" w:hAnsi="Nyala" w:cs="Arial"/>
          <w:sz w:val="26"/>
          <w:szCs w:val="26"/>
        </w:rPr>
        <w:t>si</w:t>
      </w:r>
    </w:p>
    <w:p w:rsidR="00B150A1" w:rsidRPr="00AE4D5D" w:rsidRDefault="00B150A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 xml:space="preserve">İnovasyon, Ar-Ge gibi konularda </w:t>
      </w:r>
      <w:r w:rsidR="0059490D" w:rsidRPr="00AE4D5D">
        <w:rPr>
          <w:rFonts w:ascii="Nyala" w:hAnsi="Nyala" w:cs="Arial"/>
          <w:sz w:val="26"/>
          <w:szCs w:val="26"/>
        </w:rPr>
        <w:t xml:space="preserve">örnek teşkil edebilecek </w:t>
      </w:r>
      <w:r w:rsidR="00AE6487">
        <w:rPr>
          <w:rFonts w:ascii="Nyala" w:hAnsi="Nyala" w:cs="Arial"/>
          <w:sz w:val="26"/>
          <w:szCs w:val="26"/>
        </w:rPr>
        <w:t>çalışmalar</w:t>
      </w:r>
    </w:p>
    <w:p w:rsidR="00B150A1" w:rsidRPr="00AE4D5D" w:rsidRDefault="005503C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Pr>
          <w:rFonts w:ascii="Nyala" w:hAnsi="Nyala" w:cs="Arial"/>
          <w:sz w:val="26"/>
          <w:szCs w:val="26"/>
        </w:rPr>
        <w:t>T</w:t>
      </w:r>
      <w:r w:rsidRPr="00AE4D5D">
        <w:rPr>
          <w:rFonts w:ascii="Nyala" w:hAnsi="Nyala" w:cs="Arial"/>
          <w:sz w:val="26"/>
          <w:szCs w:val="26"/>
        </w:rPr>
        <w:t xml:space="preserve">emellerinin atılmış </w:t>
      </w:r>
      <w:r>
        <w:rPr>
          <w:rFonts w:ascii="Nyala" w:hAnsi="Nyala" w:cs="Arial"/>
          <w:sz w:val="26"/>
          <w:szCs w:val="26"/>
        </w:rPr>
        <w:t>ü</w:t>
      </w:r>
      <w:r w:rsidR="0059490D" w:rsidRPr="00AE4D5D">
        <w:rPr>
          <w:rFonts w:ascii="Nyala" w:hAnsi="Nyala" w:cs="Arial"/>
          <w:sz w:val="26"/>
          <w:szCs w:val="26"/>
        </w:rPr>
        <w:t xml:space="preserve">niversite-sanayi işbirliği </w:t>
      </w:r>
    </w:p>
    <w:p w:rsidR="00B150A1" w:rsidRPr="00AE4D5D" w:rsidRDefault="00B150A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Tek</w:t>
      </w:r>
      <w:r w:rsidR="00AE6487">
        <w:rPr>
          <w:rFonts w:ascii="Nyala" w:hAnsi="Nyala" w:cs="Arial"/>
          <w:sz w:val="26"/>
          <w:szCs w:val="26"/>
        </w:rPr>
        <w:t>nopark ve İş Geliştirme Merkezi</w:t>
      </w:r>
      <w:r w:rsidRPr="00AE4D5D">
        <w:rPr>
          <w:rFonts w:ascii="Nyala" w:hAnsi="Nyala" w:cs="Arial"/>
          <w:sz w:val="26"/>
          <w:szCs w:val="26"/>
        </w:rPr>
        <w:t>,</w:t>
      </w:r>
    </w:p>
    <w:p w:rsidR="00085E15" w:rsidRPr="00C049E6" w:rsidRDefault="00085E15" w:rsidP="00085E15">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İldeki turizm yatırımlar</w:t>
      </w:r>
      <w:r>
        <w:rPr>
          <w:rFonts w:ascii="Nyala" w:hAnsi="Nyala" w:cs="Arial"/>
          <w:sz w:val="26"/>
          <w:szCs w:val="26"/>
        </w:rPr>
        <w:t>ı açısından fırsatlar yaratan, t</w:t>
      </w:r>
      <w:r w:rsidRPr="00AE4D5D">
        <w:rPr>
          <w:rFonts w:ascii="Nyala" w:hAnsi="Nyala" w:cs="Arial"/>
          <w:sz w:val="26"/>
          <w:szCs w:val="26"/>
        </w:rPr>
        <w:t>arihi ve kül</w:t>
      </w:r>
      <w:r>
        <w:rPr>
          <w:rFonts w:ascii="Nyala" w:hAnsi="Nyala" w:cs="Arial"/>
          <w:sz w:val="26"/>
          <w:szCs w:val="26"/>
        </w:rPr>
        <w:t>türel değerler</w:t>
      </w:r>
    </w:p>
    <w:p w:rsidR="00B150A1" w:rsidRPr="00AE4D5D" w:rsidRDefault="00B150A1"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Tarihi ve kültür turizmi yanında doğa, termal, kış, yayla, av turizmi gibi çok yönlü turizm</w:t>
      </w:r>
      <w:r w:rsidR="0059490D" w:rsidRPr="00AE4D5D">
        <w:rPr>
          <w:rFonts w:ascii="Nyala" w:hAnsi="Nyala" w:cs="Arial"/>
          <w:sz w:val="26"/>
          <w:szCs w:val="26"/>
        </w:rPr>
        <w:t xml:space="preserve"> </w:t>
      </w:r>
      <w:r w:rsidRPr="00AE4D5D">
        <w:rPr>
          <w:rFonts w:ascii="Nyala" w:hAnsi="Nyala" w:cs="Arial"/>
          <w:sz w:val="26"/>
          <w:szCs w:val="26"/>
        </w:rPr>
        <w:t>potansiyelinin olması,</w:t>
      </w:r>
    </w:p>
    <w:p w:rsidR="00B150A1" w:rsidRPr="00AE4D5D" w:rsidRDefault="0059490D" w:rsidP="0059490D">
      <w:pPr>
        <w:pStyle w:val="ListeParagraf"/>
        <w:numPr>
          <w:ilvl w:val="0"/>
          <w:numId w:val="3"/>
        </w:numPr>
        <w:autoSpaceDE w:val="0"/>
        <w:autoSpaceDN w:val="0"/>
        <w:adjustRightInd w:val="0"/>
        <w:spacing w:before="120" w:after="120" w:line="276" w:lineRule="auto"/>
        <w:ind w:left="426"/>
        <w:jc w:val="both"/>
        <w:rPr>
          <w:rFonts w:ascii="Nyala" w:hAnsi="Nyala" w:cs="Arial"/>
          <w:sz w:val="26"/>
          <w:szCs w:val="26"/>
        </w:rPr>
      </w:pPr>
      <w:r w:rsidRPr="00AE4D5D">
        <w:rPr>
          <w:rFonts w:ascii="Nyala" w:hAnsi="Nyala" w:cs="Arial"/>
          <w:sz w:val="26"/>
          <w:szCs w:val="26"/>
        </w:rPr>
        <w:t>Sağlık hizmetleri altyapının</w:t>
      </w:r>
      <w:r w:rsidR="00B150A1" w:rsidRPr="00AE4D5D">
        <w:rPr>
          <w:rFonts w:ascii="Nyala" w:hAnsi="Nyala" w:cs="Arial"/>
          <w:sz w:val="26"/>
          <w:szCs w:val="26"/>
        </w:rPr>
        <w:t xml:space="preserve"> gelişmiş olması,</w:t>
      </w:r>
    </w:p>
    <w:p w:rsidR="00852E36" w:rsidRDefault="00852E36" w:rsidP="0059490D">
      <w:pPr>
        <w:spacing w:before="120" w:after="120"/>
        <w:rPr>
          <w:rFonts w:ascii="Nyala" w:hAnsi="Nyala" w:cs="Arial"/>
          <w:b/>
          <w:sz w:val="26"/>
          <w:szCs w:val="26"/>
          <w:u w:val="single"/>
          <w:lang w:eastAsia="en-US"/>
        </w:rPr>
      </w:pPr>
    </w:p>
    <w:p w:rsidR="00767022" w:rsidRDefault="00767022" w:rsidP="0059490D">
      <w:pPr>
        <w:spacing w:before="120" w:after="120"/>
        <w:rPr>
          <w:rFonts w:ascii="Nyala" w:hAnsi="Nyala" w:cs="Arial"/>
          <w:b/>
          <w:sz w:val="26"/>
          <w:szCs w:val="26"/>
          <w:u w:val="single"/>
          <w:lang w:eastAsia="en-US"/>
        </w:rPr>
      </w:pPr>
    </w:p>
    <w:p w:rsidR="004C74DD" w:rsidRDefault="004C74DD" w:rsidP="0059490D">
      <w:pPr>
        <w:spacing w:before="120" w:after="120"/>
        <w:rPr>
          <w:rFonts w:ascii="Nyala" w:hAnsi="Nyala" w:cs="Arial"/>
          <w:b/>
          <w:sz w:val="26"/>
          <w:szCs w:val="26"/>
          <w:u w:val="single"/>
          <w:lang w:eastAsia="en-US"/>
        </w:rPr>
      </w:pPr>
    </w:p>
    <w:p w:rsidR="00B150A1" w:rsidRPr="00AE4D5D" w:rsidRDefault="00B150A1" w:rsidP="0059490D">
      <w:pPr>
        <w:spacing w:before="120" w:after="120"/>
        <w:rPr>
          <w:rFonts w:ascii="Nyala" w:hAnsi="Nyala" w:cs="Arial"/>
          <w:b/>
          <w:sz w:val="26"/>
          <w:szCs w:val="26"/>
          <w:u w:val="single"/>
          <w:lang w:eastAsia="en-US"/>
        </w:rPr>
      </w:pPr>
      <w:r w:rsidRPr="00AE4D5D">
        <w:rPr>
          <w:rFonts w:ascii="Nyala" w:hAnsi="Nyala" w:cs="Arial"/>
          <w:b/>
          <w:sz w:val="26"/>
          <w:szCs w:val="26"/>
          <w:u w:val="single"/>
          <w:lang w:eastAsia="en-US"/>
        </w:rPr>
        <w:t xml:space="preserve">GELİŞİME </w:t>
      </w:r>
      <w:r w:rsidR="003452C5">
        <w:rPr>
          <w:rFonts w:ascii="Nyala" w:hAnsi="Nyala" w:cs="Arial"/>
          <w:b/>
          <w:sz w:val="26"/>
          <w:szCs w:val="26"/>
          <w:u w:val="single"/>
          <w:lang w:eastAsia="en-US"/>
        </w:rPr>
        <w:t xml:space="preserve">KATKI </w:t>
      </w:r>
      <w:r w:rsidR="00EF64D9">
        <w:rPr>
          <w:rFonts w:ascii="Nyala" w:hAnsi="Nyala" w:cs="Arial"/>
          <w:b/>
          <w:sz w:val="26"/>
          <w:szCs w:val="26"/>
          <w:u w:val="single"/>
          <w:lang w:eastAsia="en-US"/>
        </w:rPr>
        <w:t xml:space="preserve">SAĞLAYACAK VE TAMANLANMASI GEREKEN </w:t>
      </w:r>
      <w:r w:rsidR="003452C5">
        <w:rPr>
          <w:rFonts w:ascii="Nyala" w:hAnsi="Nyala" w:cs="Arial"/>
          <w:b/>
          <w:sz w:val="26"/>
          <w:szCs w:val="26"/>
          <w:u w:val="single"/>
          <w:lang w:eastAsia="en-US"/>
        </w:rPr>
        <w:t>ALANLAR</w:t>
      </w:r>
    </w:p>
    <w:p w:rsidR="00085E15" w:rsidRPr="00AE4D5D" w:rsidRDefault="00085E15" w:rsidP="00085E15">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sidRPr="00AE4D5D">
        <w:rPr>
          <w:rFonts w:ascii="Nyala" w:hAnsi="Nyala" w:cs="Arial"/>
          <w:sz w:val="26"/>
          <w:szCs w:val="26"/>
        </w:rPr>
        <w:t xml:space="preserve">Doğu Karadenize açılan bir </w:t>
      </w:r>
      <w:r>
        <w:rPr>
          <w:rFonts w:ascii="Nyala" w:hAnsi="Nyala" w:cs="Arial"/>
          <w:sz w:val="26"/>
          <w:szCs w:val="26"/>
        </w:rPr>
        <w:t>kara</w:t>
      </w:r>
      <w:r w:rsidRPr="00AE4D5D">
        <w:rPr>
          <w:rFonts w:ascii="Nyala" w:hAnsi="Nyala" w:cs="Arial"/>
          <w:sz w:val="26"/>
          <w:szCs w:val="26"/>
        </w:rPr>
        <w:t>yol</w:t>
      </w:r>
      <w:r>
        <w:rPr>
          <w:rFonts w:ascii="Nyala" w:hAnsi="Nyala" w:cs="Arial"/>
          <w:sz w:val="26"/>
          <w:szCs w:val="26"/>
        </w:rPr>
        <w:t>u bağlantısı</w:t>
      </w:r>
    </w:p>
    <w:p w:rsidR="00085E15" w:rsidRPr="00AE4D5D" w:rsidRDefault="00085E15" w:rsidP="00085E15">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Demiryolu ulaşımında</w:t>
      </w:r>
      <w:r w:rsidRPr="00AE4D5D">
        <w:rPr>
          <w:rFonts w:ascii="Nyala" w:hAnsi="Nyala" w:cs="Arial"/>
          <w:sz w:val="26"/>
          <w:szCs w:val="26"/>
        </w:rPr>
        <w:t xml:space="preserve"> O</w:t>
      </w:r>
      <w:r>
        <w:rPr>
          <w:rFonts w:ascii="Nyala" w:hAnsi="Nyala" w:cs="Arial"/>
          <w:sz w:val="26"/>
          <w:szCs w:val="26"/>
        </w:rPr>
        <w:t xml:space="preserve">rganize </w:t>
      </w:r>
      <w:r w:rsidRPr="00AE4D5D">
        <w:rPr>
          <w:rFonts w:ascii="Nyala" w:hAnsi="Nyala" w:cs="Arial"/>
          <w:sz w:val="26"/>
          <w:szCs w:val="26"/>
        </w:rPr>
        <w:t>S</w:t>
      </w:r>
      <w:r>
        <w:rPr>
          <w:rFonts w:ascii="Nyala" w:hAnsi="Nyala" w:cs="Arial"/>
          <w:sz w:val="26"/>
          <w:szCs w:val="26"/>
        </w:rPr>
        <w:t xml:space="preserve">anayi </w:t>
      </w:r>
      <w:r w:rsidRPr="00AE4D5D">
        <w:rPr>
          <w:rFonts w:ascii="Nyala" w:hAnsi="Nyala" w:cs="Arial"/>
          <w:sz w:val="26"/>
          <w:szCs w:val="26"/>
        </w:rPr>
        <w:t>B</w:t>
      </w:r>
      <w:r>
        <w:rPr>
          <w:rFonts w:ascii="Nyala" w:hAnsi="Nyala" w:cs="Arial"/>
          <w:sz w:val="26"/>
          <w:szCs w:val="26"/>
        </w:rPr>
        <w:t>ölgesi bağlantıları</w:t>
      </w:r>
    </w:p>
    <w:p w:rsidR="00085E15" w:rsidRDefault="003452C5" w:rsidP="00085E15">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Katma değer yaratan - y</w:t>
      </w:r>
      <w:r w:rsidR="00085E15">
        <w:rPr>
          <w:rFonts w:ascii="Nyala" w:hAnsi="Nyala" w:cs="Arial"/>
          <w:sz w:val="26"/>
          <w:szCs w:val="26"/>
        </w:rPr>
        <w:t>enilikçi tarım uygulamaları</w:t>
      </w:r>
    </w:p>
    <w:p w:rsidR="00085E15" w:rsidRPr="00AE4D5D" w:rsidRDefault="00085E15" w:rsidP="00085E15">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sidRPr="00AE4D5D">
        <w:rPr>
          <w:rFonts w:ascii="Nyala" w:hAnsi="Nyala" w:cs="Arial"/>
          <w:sz w:val="26"/>
          <w:szCs w:val="26"/>
        </w:rPr>
        <w:t>K</w:t>
      </w:r>
      <w:r>
        <w:rPr>
          <w:rFonts w:ascii="Nyala" w:hAnsi="Nyala" w:cs="Arial"/>
          <w:sz w:val="26"/>
          <w:szCs w:val="26"/>
        </w:rPr>
        <w:t xml:space="preserve">apsamlı bir </w:t>
      </w:r>
      <w:r w:rsidR="00EF64D9">
        <w:rPr>
          <w:rFonts w:ascii="Nyala" w:hAnsi="Nyala" w:cs="Arial"/>
          <w:sz w:val="26"/>
          <w:szCs w:val="26"/>
        </w:rPr>
        <w:t>sanayi, tarım ve turizm</w:t>
      </w:r>
      <w:r>
        <w:rPr>
          <w:rFonts w:ascii="Nyala" w:hAnsi="Nyala" w:cs="Arial"/>
          <w:sz w:val="26"/>
          <w:szCs w:val="26"/>
        </w:rPr>
        <w:t xml:space="preserve"> envanteri</w:t>
      </w:r>
    </w:p>
    <w:p w:rsidR="00B150A1" w:rsidRPr="00AE4D5D" w:rsidRDefault="00B150A1"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sidRPr="00AE4D5D">
        <w:rPr>
          <w:rFonts w:ascii="Nyala" w:hAnsi="Nyala" w:cs="Arial"/>
          <w:sz w:val="26"/>
          <w:szCs w:val="26"/>
        </w:rPr>
        <w:t xml:space="preserve">Turizm </w:t>
      </w:r>
      <w:r w:rsidR="001F3348">
        <w:rPr>
          <w:rFonts w:ascii="Nyala" w:hAnsi="Nyala" w:cs="Arial"/>
          <w:sz w:val="26"/>
          <w:szCs w:val="26"/>
        </w:rPr>
        <w:t>potansiyelini ortaya çıkaracak altyapı</w:t>
      </w:r>
    </w:p>
    <w:p w:rsidR="003452C5" w:rsidRDefault="003452C5"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Turizm destinasyonlarında ön plana çıkacak tanıtım faaliyetleri</w:t>
      </w:r>
    </w:p>
    <w:p w:rsidR="00B150A1" w:rsidRPr="00AE4D5D" w:rsidRDefault="003452C5"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 xml:space="preserve">Yüksek kalitede hizmet sağlayabilecek </w:t>
      </w:r>
      <w:r w:rsidR="00B150A1" w:rsidRPr="00AE4D5D">
        <w:rPr>
          <w:rFonts w:ascii="Nyala" w:hAnsi="Nyala" w:cs="Arial"/>
          <w:sz w:val="26"/>
          <w:szCs w:val="26"/>
        </w:rPr>
        <w:t>konaklama tesi</w:t>
      </w:r>
      <w:r w:rsidR="0059490D" w:rsidRPr="00AE4D5D">
        <w:rPr>
          <w:rFonts w:ascii="Nyala" w:hAnsi="Nyala" w:cs="Arial"/>
          <w:sz w:val="26"/>
          <w:szCs w:val="26"/>
        </w:rPr>
        <w:t>s</w:t>
      </w:r>
      <w:r w:rsidR="00085E15">
        <w:rPr>
          <w:rFonts w:ascii="Nyala" w:hAnsi="Nyala" w:cs="Arial"/>
          <w:sz w:val="26"/>
          <w:szCs w:val="26"/>
        </w:rPr>
        <w:t>leri</w:t>
      </w:r>
    </w:p>
    <w:p w:rsidR="00085E15" w:rsidRPr="00AE4D5D" w:rsidRDefault="00085E15" w:rsidP="00085E15">
      <w:pPr>
        <w:pStyle w:val="ListeParagraf"/>
        <w:numPr>
          <w:ilvl w:val="0"/>
          <w:numId w:val="4"/>
        </w:numPr>
        <w:spacing w:before="120" w:after="120" w:line="276" w:lineRule="auto"/>
        <w:jc w:val="both"/>
        <w:rPr>
          <w:rFonts w:ascii="Nyala" w:hAnsi="Nyala" w:cs="Arial"/>
          <w:sz w:val="26"/>
          <w:szCs w:val="26"/>
        </w:rPr>
      </w:pPr>
      <w:r w:rsidRPr="00AE4D5D">
        <w:rPr>
          <w:rFonts w:ascii="Nyala" w:hAnsi="Nyala" w:cs="Arial"/>
          <w:sz w:val="26"/>
          <w:szCs w:val="26"/>
        </w:rPr>
        <w:t>Sektörel ihtiyaçlara yönelik meslek</w:t>
      </w:r>
      <w:r>
        <w:rPr>
          <w:rFonts w:ascii="Nyala" w:hAnsi="Nyala" w:cs="Arial"/>
          <w:sz w:val="26"/>
          <w:szCs w:val="26"/>
        </w:rPr>
        <w:t>i eğitim faaliyetleri</w:t>
      </w:r>
    </w:p>
    <w:p w:rsidR="00B150A1" w:rsidRPr="00AE4D5D" w:rsidRDefault="00EF64D9"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Ülkemizdeki f</w:t>
      </w:r>
      <w:r w:rsidR="00D53730">
        <w:rPr>
          <w:rFonts w:ascii="Nyala" w:hAnsi="Nyala" w:cs="Arial"/>
          <w:sz w:val="26"/>
          <w:szCs w:val="26"/>
        </w:rPr>
        <w:t>arklı</w:t>
      </w:r>
      <w:r w:rsidR="00085E15">
        <w:rPr>
          <w:rFonts w:ascii="Nyala" w:hAnsi="Nyala" w:cs="Arial"/>
          <w:sz w:val="26"/>
          <w:szCs w:val="26"/>
        </w:rPr>
        <w:t xml:space="preserve"> sektörlerdeki yatırımcılara yönelik tanıtım çalışmaları</w:t>
      </w:r>
      <w:r w:rsidR="00B150A1" w:rsidRPr="00AE4D5D">
        <w:rPr>
          <w:rFonts w:ascii="Nyala" w:hAnsi="Nyala" w:cs="Arial"/>
          <w:sz w:val="26"/>
          <w:szCs w:val="26"/>
        </w:rPr>
        <w:t xml:space="preserve"> </w:t>
      </w:r>
    </w:p>
    <w:p w:rsidR="00B150A1" w:rsidRPr="00AE4D5D" w:rsidRDefault="00C049E6"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İhtiyaç duyulan</w:t>
      </w:r>
      <w:r w:rsidRPr="00AE4D5D">
        <w:rPr>
          <w:rFonts w:ascii="Nyala" w:hAnsi="Nyala" w:cs="Arial"/>
          <w:sz w:val="26"/>
          <w:szCs w:val="26"/>
        </w:rPr>
        <w:t xml:space="preserve"> sektörlerinin </w:t>
      </w:r>
      <w:r>
        <w:rPr>
          <w:rFonts w:ascii="Nyala" w:hAnsi="Nyala" w:cs="Arial"/>
          <w:sz w:val="26"/>
          <w:szCs w:val="26"/>
        </w:rPr>
        <w:t xml:space="preserve">mesleki eğitim </w:t>
      </w:r>
    </w:p>
    <w:p w:rsidR="00B150A1" w:rsidRPr="00AE4D5D" w:rsidRDefault="00C049E6"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Ortak girişim kültürü</w:t>
      </w:r>
    </w:p>
    <w:p w:rsidR="00B150A1" w:rsidRPr="00AE4D5D" w:rsidRDefault="00C049E6"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Y</w:t>
      </w:r>
      <w:r w:rsidR="00B150A1" w:rsidRPr="00AE4D5D">
        <w:rPr>
          <w:rFonts w:ascii="Nyala" w:hAnsi="Nyala" w:cs="Arial"/>
          <w:sz w:val="26"/>
          <w:szCs w:val="26"/>
        </w:rPr>
        <w:t>eraltı kaynaklarının yeterince</w:t>
      </w:r>
      <w:r w:rsidR="0059490D" w:rsidRPr="00AE4D5D">
        <w:rPr>
          <w:rFonts w:ascii="Nyala" w:hAnsi="Nyala" w:cs="Arial"/>
          <w:sz w:val="26"/>
          <w:szCs w:val="26"/>
        </w:rPr>
        <w:t xml:space="preserve"> </w:t>
      </w:r>
      <w:r w:rsidR="00B150A1" w:rsidRPr="00AE4D5D">
        <w:rPr>
          <w:rFonts w:ascii="Nyala" w:hAnsi="Nyala" w:cs="Arial"/>
          <w:sz w:val="26"/>
          <w:szCs w:val="26"/>
        </w:rPr>
        <w:t>değerlendirilmemesi,</w:t>
      </w:r>
    </w:p>
    <w:p w:rsidR="00B150A1" w:rsidRPr="00AE4D5D" w:rsidRDefault="00B150A1"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sidRPr="00AE4D5D">
        <w:rPr>
          <w:rFonts w:ascii="Nyala" w:hAnsi="Nyala" w:cs="Arial"/>
          <w:sz w:val="26"/>
          <w:szCs w:val="26"/>
        </w:rPr>
        <w:t xml:space="preserve">OSB’lerde doğalgaz </w:t>
      </w:r>
      <w:r w:rsidR="00C049E6">
        <w:rPr>
          <w:rFonts w:ascii="Nyala" w:hAnsi="Nyala" w:cs="Arial"/>
          <w:sz w:val="26"/>
          <w:szCs w:val="26"/>
        </w:rPr>
        <w:t>altyapıları</w:t>
      </w:r>
    </w:p>
    <w:p w:rsidR="001F3348" w:rsidRDefault="00EF64D9"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İhracata kapı açacak ulaşım (hava yolu)altyapısı ve bölgesel fiziki altyapı</w:t>
      </w:r>
    </w:p>
    <w:p w:rsidR="00B150A1" w:rsidRPr="00AE4D5D" w:rsidRDefault="00EE7254"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Finan</w:t>
      </w:r>
      <w:r w:rsidR="00D53730">
        <w:rPr>
          <w:rFonts w:ascii="Nyala" w:hAnsi="Nyala" w:cs="Arial"/>
          <w:sz w:val="26"/>
          <w:szCs w:val="26"/>
        </w:rPr>
        <w:t>sman kaynaklarına erişim</w:t>
      </w:r>
    </w:p>
    <w:p w:rsidR="00B150A1" w:rsidRPr="00AE4D5D" w:rsidRDefault="00B71E58" w:rsidP="0059490D">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Ülke nüfusu içindeki</w:t>
      </w:r>
      <w:r w:rsidR="00EF64D9">
        <w:rPr>
          <w:rFonts w:ascii="Nyala" w:hAnsi="Nyala" w:cs="Arial"/>
          <w:sz w:val="26"/>
          <w:szCs w:val="26"/>
        </w:rPr>
        <w:t xml:space="preserve"> nitelikli iş gücü</w:t>
      </w:r>
      <w:r>
        <w:rPr>
          <w:rFonts w:ascii="Nyala" w:hAnsi="Nyala" w:cs="Arial"/>
          <w:sz w:val="26"/>
          <w:szCs w:val="26"/>
        </w:rPr>
        <w:t xml:space="preserve"> payı</w:t>
      </w:r>
      <w:r w:rsidR="00D53730">
        <w:rPr>
          <w:rFonts w:ascii="Nyala" w:hAnsi="Nyala" w:cs="Arial"/>
          <w:sz w:val="26"/>
          <w:szCs w:val="26"/>
        </w:rPr>
        <w:t>mız</w:t>
      </w:r>
    </w:p>
    <w:p w:rsidR="001F3348" w:rsidRPr="00AE4D5D" w:rsidRDefault="00EE7254" w:rsidP="001F3348">
      <w:pPr>
        <w:pStyle w:val="ListeParagraf"/>
        <w:numPr>
          <w:ilvl w:val="0"/>
          <w:numId w:val="4"/>
        </w:numPr>
        <w:spacing w:before="120" w:after="120" w:line="276" w:lineRule="auto"/>
        <w:jc w:val="both"/>
        <w:rPr>
          <w:rFonts w:ascii="Nyala" w:hAnsi="Nyala" w:cs="Arial"/>
          <w:sz w:val="26"/>
          <w:szCs w:val="26"/>
        </w:rPr>
      </w:pPr>
      <w:r>
        <w:rPr>
          <w:rFonts w:ascii="Nyala" w:hAnsi="Nyala" w:cs="Arial"/>
          <w:sz w:val="26"/>
          <w:szCs w:val="26"/>
        </w:rPr>
        <w:t>Kamu yatırımı harcamaları</w:t>
      </w:r>
      <w:r w:rsidR="00EF64D9">
        <w:rPr>
          <w:rFonts w:ascii="Nyala" w:hAnsi="Nyala" w:cs="Arial"/>
          <w:sz w:val="26"/>
          <w:szCs w:val="26"/>
        </w:rPr>
        <w:t>nın hızlandırılması</w:t>
      </w:r>
    </w:p>
    <w:p w:rsidR="00085E15" w:rsidRPr="00085E15" w:rsidRDefault="00EF64D9" w:rsidP="00085E15">
      <w:pPr>
        <w:pStyle w:val="ListeParagraf"/>
        <w:numPr>
          <w:ilvl w:val="0"/>
          <w:numId w:val="4"/>
        </w:numPr>
        <w:autoSpaceDE w:val="0"/>
        <w:autoSpaceDN w:val="0"/>
        <w:adjustRightInd w:val="0"/>
        <w:spacing w:before="120" w:after="120" w:line="276" w:lineRule="auto"/>
        <w:jc w:val="both"/>
        <w:rPr>
          <w:rFonts w:ascii="Nyala" w:hAnsi="Nyala" w:cs="Arial"/>
          <w:sz w:val="26"/>
          <w:szCs w:val="26"/>
        </w:rPr>
      </w:pPr>
      <w:r>
        <w:rPr>
          <w:rFonts w:ascii="Nyala" w:hAnsi="Nyala" w:cs="Arial"/>
          <w:sz w:val="26"/>
          <w:szCs w:val="26"/>
        </w:rPr>
        <w:t>Şehirleşme altyapısı</w:t>
      </w:r>
    </w:p>
    <w:p w:rsidR="001F3348" w:rsidRDefault="001F3348" w:rsidP="001F3348">
      <w:pPr>
        <w:pStyle w:val="ListeParagraf"/>
        <w:spacing w:before="120" w:after="120" w:line="276" w:lineRule="auto"/>
        <w:jc w:val="both"/>
        <w:rPr>
          <w:rFonts w:ascii="Nyala" w:hAnsi="Nyala" w:cs="Arial"/>
          <w:sz w:val="26"/>
          <w:szCs w:val="26"/>
        </w:rPr>
      </w:pPr>
    </w:p>
    <w:p w:rsidR="004C74DD" w:rsidRDefault="004C74DD" w:rsidP="004C74DD">
      <w:pPr>
        <w:pStyle w:val="ListeParagraf"/>
        <w:spacing w:before="120" w:after="120" w:line="276" w:lineRule="auto"/>
        <w:jc w:val="center"/>
        <w:rPr>
          <w:rFonts w:ascii="Nyala" w:hAnsi="Nyala" w:cs="Arial"/>
          <w:sz w:val="26"/>
          <w:szCs w:val="26"/>
        </w:rPr>
      </w:pPr>
      <w:r w:rsidRPr="00EC3F72">
        <w:rPr>
          <w:rFonts w:ascii="Monotype Corsiva" w:hAnsi="Monotype Corsiva" w:cs="Arial"/>
          <w:b/>
          <w:color w:val="1F497D" w:themeColor="text2"/>
          <w:sz w:val="26"/>
          <w:szCs w:val="26"/>
        </w:rPr>
        <w:t>“OT KÖKÜNDE YEŞERİR KÖKÜNDE KURUR.”</w:t>
      </w:r>
    </w:p>
    <w:p w:rsidR="004A75B5" w:rsidRDefault="004A75B5" w:rsidP="001F3348">
      <w:pPr>
        <w:pStyle w:val="ListeParagraf"/>
        <w:spacing w:before="120" w:after="120" w:line="276" w:lineRule="auto"/>
        <w:jc w:val="both"/>
        <w:rPr>
          <w:rFonts w:ascii="Nyala" w:hAnsi="Nyala" w:cs="Arial"/>
          <w:sz w:val="26"/>
          <w:szCs w:val="26"/>
        </w:rPr>
      </w:pPr>
    </w:p>
    <w:p w:rsidR="009E66E8" w:rsidRDefault="009E66E8" w:rsidP="001F3348">
      <w:pPr>
        <w:pStyle w:val="ListeParagraf"/>
        <w:spacing w:before="120" w:after="120" w:line="276" w:lineRule="auto"/>
        <w:jc w:val="both"/>
        <w:rPr>
          <w:rFonts w:ascii="Nyala" w:hAnsi="Nyala" w:cs="Arial"/>
          <w:sz w:val="26"/>
          <w:szCs w:val="26"/>
        </w:rPr>
      </w:pP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TOKAT: </w:t>
      </w:r>
      <w:r w:rsidRPr="004A75B5">
        <w:rPr>
          <w:rFonts w:ascii="Nyala" w:hAnsi="Nyala" w:cs="Arial"/>
          <w:sz w:val="26"/>
          <w:szCs w:val="26"/>
        </w:rPr>
        <w:t>Anadolunun İlk Durağı, Medeniyetler Bahçesi, Darün-nasır, Darün-nusret(yardım edenler diyarı),Alimler Konağı, Fazıllar Yurdu, Şairler Yatağı, İlim İrfan Şehri, Dost Şehir, Tarımın Cenneti, Sarayın Tokat Bahçesi, Ak Zambaklar Şehri, Surlu Şehir</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ALMUS: </w:t>
      </w:r>
      <w:r w:rsidRPr="004A75B5">
        <w:rPr>
          <w:rFonts w:ascii="Nyala" w:hAnsi="Nyala" w:cs="Arial"/>
          <w:sz w:val="26"/>
          <w:szCs w:val="26"/>
        </w:rPr>
        <w:t>Yeşil Mavi Büyü</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ARTOVA: </w:t>
      </w:r>
      <w:r w:rsidRPr="004A75B5">
        <w:rPr>
          <w:rFonts w:ascii="Nyala" w:hAnsi="Nyala" w:cs="Arial"/>
          <w:sz w:val="26"/>
          <w:szCs w:val="26"/>
        </w:rPr>
        <w:t>Yer Altının Zenginliği</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BAŞÇİFTLİK: </w:t>
      </w:r>
      <w:r w:rsidRPr="004A75B5">
        <w:rPr>
          <w:rFonts w:ascii="Nyala" w:hAnsi="Nyala" w:cs="Arial"/>
          <w:sz w:val="26"/>
          <w:szCs w:val="26"/>
        </w:rPr>
        <w:t>Bulutlara Dokunmak</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ERBAA: </w:t>
      </w:r>
      <w:r w:rsidRPr="004A75B5">
        <w:rPr>
          <w:rFonts w:ascii="Nyala" w:hAnsi="Nyala" w:cs="Arial"/>
          <w:sz w:val="26"/>
          <w:szCs w:val="26"/>
        </w:rPr>
        <w:t>Sanayi Kavşağı</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NİKSAR: </w:t>
      </w:r>
      <w:r w:rsidRPr="004A75B5">
        <w:rPr>
          <w:rFonts w:ascii="Nyala" w:hAnsi="Nyala" w:cs="Arial"/>
          <w:sz w:val="26"/>
          <w:szCs w:val="26"/>
        </w:rPr>
        <w:t>Şanlı Başkent(Endüstri Şehri)</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PAZAR: </w:t>
      </w:r>
      <w:r w:rsidRPr="004A75B5">
        <w:rPr>
          <w:rFonts w:ascii="Nyala" w:hAnsi="Nyala" w:cs="Arial"/>
          <w:sz w:val="26"/>
          <w:szCs w:val="26"/>
        </w:rPr>
        <w:t>Mağaraların Kalbi</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REŞADİYE: </w:t>
      </w:r>
      <w:r w:rsidRPr="004A75B5">
        <w:rPr>
          <w:rFonts w:ascii="Nyala" w:hAnsi="Nyala" w:cs="Arial"/>
          <w:sz w:val="26"/>
          <w:szCs w:val="26"/>
        </w:rPr>
        <w:t>Termalden Gelen Şifa</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SULUSARAY: </w:t>
      </w:r>
      <w:r w:rsidRPr="004A75B5">
        <w:rPr>
          <w:rFonts w:ascii="Nyala" w:hAnsi="Nyala" w:cs="Arial"/>
          <w:sz w:val="26"/>
          <w:szCs w:val="26"/>
        </w:rPr>
        <w:t>Tarihe Yolculuk</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TURHAL: </w:t>
      </w:r>
      <w:r w:rsidRPr="004A75B5">
        <w:rPr>
          <w:rFonts w:ascii="Nyala" w:hAnsi="Nyala" w:cs="Arial"/>
          <w:sz w:val="26"/>
          <w:szCs w:val="26"/>
        </w:rPr>
        <w:t>Toprağın Ekonomisi</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YEŞİLYURT: </w:t>
      </w:r>
      <w:r w:rsidRPr="004A75B5">
        <w:rPr>
          <w:rFonts w:ascii="Nyala" w:hAnsi="Nyala" w:cs="Arial"/>
          <w:sz w:val="26"/>
          <w:szCs w:val="26"/>
        </w:rPr>
        <w:t>Cömert Topraklar</w:t>
      </w:r>
    </w:p>
    <w:p w:rsidR="004A75B5" w:rsidRPr="004A75B5" w:rsidRDefault="004A75B5" w:rsidP="004A75B5">
      <w:pPr>
        <w:pStyle w:val="ListeParagraf"/>
        <w:numPr>
          <w:ilvl w:val="0"/>
          <w:numId w:val="5"/>
        </w:numPr>
        <w:spacing w:line="276" w:lineRule="auto"/>
        <w:jc w:val="both"/>
        <w:rPr>
          <w:rFonts w:ascii="Nyala" w:hAnsi="Nyala" w:cs="Arial"/>
          <w:b/>
          <w:sz w:val="26"/>
          <w:szCs w:val="26"/>
        </w:rPr>
      </w:pPr>
      <w:r w:rsidRPr="004A75B5">
        <w:rPr>
          <w:rFonts w:ascii="Nyala" w:hAnsi="Nyala" w:cs="Arial"/>
          <w:b/>
          <w:sz w:val="26"/>
          <w:szCs w:val="26"/>
        </w:rPr>
        <w:t xml:space="preserve">ZİLE: </w:t>
      </w:r>
      <w:r w:rsidRPr="004A75B5">
        <w:rPr>
          <w:rFonts w:ascii="Nyala" w:hAnsi="Nyala" w:cs="Arial"/>
          <w:sz w:val="26"/>
          <w:szCs w:val="26"/>
        </w:rPr>
        <w:t>Veni , Vidi , Vici (Geldim ,Gördüm ,Yendim</w:t>
      </w:r>
      <w:r w:rsidR="00EF64D9">
        <w:rPr>
          <w:rFonts w:ascii="Nyala" w:hAnsi="Nyala" w:cs="Arial"/>
          <w:sz w:val="26"/>
          <w:szCs w:val="26"/>
        </w:rPr>
        <w:t>,Hayran Oldum</w:t>
      </w:r>
      <w:r w:rsidRPr="004A75B5">
        <w:rPr>
          <w:rFonts w:ascii="Nyala" w:hAnsi="Nyala" w:cs="Arial"/>
          <w:sz w:val="26"/>
          <w:szCs w:val="26"/>
        </w:rPr>
        <w:t>)</w:t>
      </w:r>
    </w:p>
    <w:p w:rsidR="009E66E8" w:rsidRPr="00115691" w:rsidRDefault="009E66E8" w:rsidP="00580082">
      <w:pPr>
        <w:spacing w:after="0" w:line="360" w:lineRule="auto"/>
        <w:jc w:val="center"/>
        <w:rPr>
          <w:rFonts w:ascii="Nyala" w:eastAsia="Times New Roman" w:hAnsi="Nyala" w:cs="Arial"/>
          <w:b/>
          <w:color w:val="1F497D" w:themeColor="text2"/>
          <w:sz w:val="25"/>
          <w:szCs w:val="25"/>
        </w:rPr>
      </w:pPr>
      <w:r w:rsidRPr="00115691">
        <w:rPr>
          <w:rFonts w:ascii="Nyala" w:eastAsia="Times New Roman" w:hAnsi="Nyala" w:cs="Arial"/>
          <w:b/>
          <w:color w:val="1F497D" w:themeColor="text2"/>
          <w:sz w:val="25"/>
          <w:szCs w:val="25"/>
        </w:rPr>
        <w:lastRenderedPageBreak/>
        <w:t>TOKATIN GELECEĞİ İÇİN 5 TEMEL İLKE (İLKELER)</w:t>
      </w:r>
    </w:p>
    <w:p w:rsidR="00D53730" w:rsidRPr="00115691" w:rsidRDefault="00D53730" w:rsidP="00580082">
      <w:pPr>
        <w:spacing w:after="0" w:line="360" w:lineRule="auto"/>
        <w:jc w:val="center"/>
        <w:rPr>
          <w:rFonts w:ascii="Nyala" w:eastAsia="Times New Roman" w:hAnsi="Nyala" w:cs="Arial"/>
          <w:b/>
          <w:color w:val="1F497D" w:themeColor="text2"/>
          <w:sz w:val="25"/>
          <w:szCs w:val="25"/>
        </w:rPr>
      </w:pP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oprak :</w:t>
      </w:r>
      <w:r w:rsidRPr="00115691">
        <w:rPr>
          <w:rFonts w:ascii="Nyala" w:hAnsi="Nyala" w:cs="Arial"/>
          <w:sz w:val="25"/>
          <w:szCs w:val="25"/>
        </w:rPr>
        <w:t xml:space="preserve"> Bereketli Coğrafya</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O</w:t>
      </w:r>
      <w:r w:rsidRPr="00115691">
        <w:rPr>
          <w:rFonts w:ascii="Nyala" w:hAnsi="Nyala" w:cs="Arial"/>
          <w:b/>
          <w:sz w:val="25"/>
          <w:szCs w:val="25"/>
        </w:rPr>
        <w:t>rtaklık:</w:t>
      </w:r>
      <w:r w:rsidRPr="00115691">
        <w:rPr>
          <w:rFonts w:ascii="Nyala" w:hAnsi="Nyala" w:cs="Arial"/>
          <w:sz w:val="25"/>
          <w:szCs w:val="25"/>
        </w:rPr>
        <w:t>Su,Havza</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K</w:t>
      </w:r>
      <w:r w:rsidRPr="00115691">
        <w:rPr>
          <w:rFonts w:ascii="Nyala" w:hAnsi="Nyala" w:cs="Arial"/>
          <w:b/>
          <w:sz w:val="25"/>
          <w:szCs w:val="25"/>
        </w:rPr>
        <w:t>ültür:</w:t>
      </w:r>
      <w:r w:rsidRPr="00115691">
        <w:rPr>
          <w:rFonts w:ascii="Nyala" w:hAnsi="Nyala" w:cs="Arial"/>
          <w:sz w:val="25"/>
          <w:szCs w:val="25"/>
        </w:rPr>
        <w:t>Somut Olmayan Kültürel Miras</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A</w:t>
      </w:r>
      <w:r w:rsidRPr="00115691">
        <w:rPr>
          <w:rFonts w:ascii="Nyala" w:hAnsi="Nyala" w:cs="Arial"/>
          <w:b/>
          <w:sz w:val="25"/>
          <w:szCs w:val="25"/>
        </w:rPr>
        <w:t>nlayış :</w:t>
      </w:r>
      <w:r w:rsidRPr="00115691">
        <w:rPr>
          <w:rFonts w:ascii="Nyala" w:hAnsi="Nyala" w:cs="Arial"/>
          <w:sz w:val="25"/>
          <w:szCs w:val="25"/>
        </w:rPr>
        <w:t>Birliktelik Sağduyu</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anıtım:</w:t>
      </w:r>
      <w:r w:rsidRPr="00115691">
        <w:rPr>
          <w:rFonts w:ascii="Nyala" w:hAnsi="Nyala" w:cs="Arial"/>
          <w:sz w:val="25"/>
          <w:szCs w:val="25"/>
        </w:rPr>
        <w:t xml:space="preserve"> El sanatları ,Tasarım</w:t>
      </w:r>
    </w:p>
    <w:p w:rsidR="009E66E8" w:rsidRPr="00115691" w:rsidRDefault="009E66E8" w:rsidP="00580082">
      <w:pPr>
        <w:spacing w:after="0" w:line="360" w:lineRule="auto"/>
        <w:jc w:val="both"/>
        <w:rPr>
          <w:rFonts w:ascii="Nyala" w:hAnsi="Nyala" w:cs="Arial"/>
          <w:b/>
          <w:sz w:val="25"/>
          <w:szCs w:val="25"/>
        </w:rPr>
      </w:pPr>
    </w:p>
    <w:p w:rsidR="00D53730" w:rsidRPr="00115691" w:rsidRDefault="00D53730" w:rsidP="00580082">
      <w:pPr>
        <w:spacing w:after="0" w:line="360" w:lineRule="auto"/>
        <w:jc w:val="both"/>
        <w:rPr>
          <w:rFonts w:ascii="Nyala" w:hAnsi="Nyala" w:cs="Arial"/>
          <w:b/>
          <w:sz w:val="25"/>
          <w:szCs w:val="25"/>
        </w:rPr>
      </w:pP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arım:</w:t>
      </w:r>
      <w:r w:rsidRPr="00115691">
        <w:rPr>
          <w:rFonts w:ascii="Nyala" w:hAnsi="Nyala" w:cs="Arial"/>
          <w:sz w:val="25"/>
          <w:szCs w:val="25"/>
        </w:rPr>
        <w:t>Tarımsal üretim tarladan fabrikaya sanayi,hayvancılık</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O</w:t>
      </w:r>
      <w:r w:rsidRPr="00115691">
        <w:rPr>
          <w:rFonts w:ascii="Nyala" w:hAnsi="Nyala" w:cs="Arial"/>
          <w:b/>
          <w:sz w:val="25"/>
          <w:szCs w:val="25"/>
        </w:rPr>
        <w:t>rtak Akıl :</w:t>
      </w:r>
      <w:r w:rsidRPr="00115691">
        <w:rPr>
          <w:rFonts w:ascii="Nyala" w:hAnsi="Nyala" w:cs="Arial"/>
          <w:sz w:val="25"/>
          <w:szCs w:val="25"/>
        </w:rPr>
        <w:t>Katılım,yerel güç, Toplumsal bilinç</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K</w:t>
      </w:r>
      <w:r w:rsidRPr="00115691">
        <w:rPr>
          <w:rFonts w:ascii="Nyala" w:hAnsi="Nyala" w:cs="Arial"/>
          <w:b/>
          <w:sz w:val="25"/>
          <w:szCs w:val="25"/>
        </w:rPr>
        <w:t>onukseverlik:</w:t>
      </w:r>
      <w:r w:rsidRPr="00115691">
        <w:rPr>
          <w:rFonts w:ascii="Nyala" w:hAnsi="Nyala" w:cs="Arial"/>
          <w:sz w:val="25"/>
          <w:szCs w:val="25"/>
        </w:rPr>
        <w:t>Paylaşım,Hemşerilik</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A</w:t>
      </w:r>
      <w:r w:rsidRPr="00115691">
        <w:rPr>
          <w:rFonts w:ascii="Nyala" w:hAnsi="Nyala" w:cs="Arial"/>
          <w:b/>
          <w:sz w:val="25"/>
          <w:szCs w:val="25"/>
        </w:rPr>
        <w:t>tılım:</w:t>
      </w:r>
      <w:r w:rsidRPr="00115691">
        <w:rPr>
          <w:rFonts w:ascii="Nyala" w:hAnsi="Nyala" w:cs="Arial"/>
          <w:sz w:val="25"/>
          <w:szCs w:val="25"/>
        </w:rPr>
        <w:t xml:space="preserve"> Potansiyellerden </w:t>
      </w:r>
      <w:r w:rsidR="00EF64D9" w:rsidRPr="00115691">
        <w:rPr>
          <w:rFonts w:ascii="Nyala" w:hAnsi="Nyala" w:cs="Arial"/>
          <w:sz w:val="25"/>
          <w:szCs w:val="25"/>
        </w:rPr>
        <w:t>yararlanma, Akıllı</w:t>
      </w:r>
      <w:r w:rsidRPr="00115691">
        <w:rPr>
          <w:rFonts w:ascii="Nyala" w:hAnsi="Nyala" w:cs="Arial"/>
          <w:sz w:val="25"/>
          <w:szCs w:val="25"/>
        </w:rPr>
        <w:t xml:space="preserve"> Büyüme</w:t>
      </w:r>
      <w:r w:rsidR="00EF64D9">
        <w:rPr>
          <w:rFonts w:ascii="Nyala" w:hAnsi="Nyala" w:cs="Arial"/>
          <w:sz w:val="25"/>
          <w:szCs w:val="25"/>
        </w:rPr>
        <w:t xml:space="preserve">, </w:t>
      </w:r>
      <w:r w:rsidR="00D0676A">
        <w:rPr>
          <w:rFonts w:ascii="Nyala" w:hAnsi="Nyala" w:cs="Arial"/>
          <w:sz w:val="25"/>
          <w:szCs w:val="25"/>
        </w:rPr>
        <w:t>Kalite, Kapasite</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urizm:</w:t>
      </w:r>
      <w:r w:rsidRPr="00115691">
        <w:rPr>
          <w:rFonts w:ascii="Nyala" w:hAnsi="Nyala" w:cs="Arial"/>
          <w:sz w:val="25"/>
          <w:szCs w:val="25"/>
        </w:rPr>
        <w:t>Tarihte gizli bir değer ,Doğal güzellik</w:t>
      </w:r>
    </w:p>
    <w:p w:rsidR="009E66E8" w:rsidRPr="00115691" w:rsidRDefault="009E66E8" w:rsidP="00580082">
      <w:pPr>
        <w:spacing w:after="0" w:line="360" w:lineRule="auto"/>
        <w:jc w:val="both"/>
        <w:rPr>
          <w:rFonts w:ascii="Nyala" w:hAnsi="Nyala" w:cs="Arial"/>
          <w:sz w:val="25"/>
          <w:szCs w:val="25"/>
        </w:rPr>
      </w:pPr>
    </w:p>
    <w:p w:rsidR="00D53730" w:rsidRPr="00115691" w:rsidRDefault="00D53730" w:rsidP="00580082">
      <w:pPr>
        <w:spacing w:after="0" w:line="360" w:lineRule="auto"/>
        <w:jc w:val="both"/>
        <w:rPr>
          <w:rFonts w:ascii="Nyala" w:hAnsi="Nyala" w:cs="Arial"/>
          <w:sz w:val="25"/>
          <w:szCs w:val="25"/>
        </w:rPr>
      </w:pP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arihe Saygı:</w:t>
      </w:r>
      <w:r w:rsidRPr="00115691">
        <w:rPr>
          <w:rFonts w:ascii="Nyala" w:hAnsi="Nyala" w:cs="Arial"/>
          <w:sz w:val="25"/>
          <w:szCs w:val="25"/>
        </w:rPr>
        <w:t xml:space="preserve"> Tarihi Dokuyan </w:t>
      </w:r>
      <w:r w:rsidR="00EF64D9">
        <w:rPr>
          <w:rFonts w:ascii="Nyala" w:hAnsi="Nyala" w:cs="Arial"/>
          <w:sz w:val="25"/>
          <w:szCs w:val="25"/>
        </w:rPr>
        <w:t xml:space="preserve">Şehir, Şehire </w:t>
      </w:r>
      <w:r w:rsidRPr="00115691">
        <w:rPr>
          <w:rFonts w:ascii="Nyala" w:hAnsi="Nyala" w:cs="Arial"/>
          <w:sz w:val="25"/>
          <w:szCs w:val="25"/>
        </w:rPr>
        <w:t>Sinen İzler</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O</w:t>
      </w:r>
      <w:r w:rsidRPr="00115691">
        <w:rPr>
          <w:rFonts w:ascii="Nyala" w:hAnsi="Nyala" w:cs="Arial"/>
          <w:b/>
          <w:sz w:val="25"/>
          <w:szCs w:val="25"/>
        </w:rPr>
        <w:t xml:space="preserve">dak: </w:t>
      </w:r>
      <w:r w:rsidRPr="00115691">
        <w:rPr>
          <w:rFonts w:ascii="Nyala" w:hAnsi="Nyala" w:cs="Arial"/>
          <w:sz w:val="25"/>
          <w:szCs w:val="25"/>
        </w:rPr>
        <w:t xml:space="preserve">Kesişim, </w:t>
      </w:r>
      <w:r w:rsidR="00EF64D9" w:rsidRPr="00115691">
        <w:rPr>
          <w:rFonts w:ascii="Nyala" w:hAnsi="Nyala" w:cs="Arial"/>
          <w:sz w:val="25"/>
          <w:szCs w:val="25"/>
        </w:rPr>
        <w:t>Köprü, Tarihi</w:t>
      </w:r>
      <w:r w:rsidRPr="00115691">
        <w:rPr>
          <w:rFonts w:ascii="Nyala" w:hAnsi="Nyala" w:cs="Arial"/>
          <w:sz w:val="25"/>
          <w:szCs w:val="25"/>
        </w:rPr>
        <w:t xml:space="preserve"> İpek Yolu</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K</w:t>
      </w:r>
      <w:r w:rsidRPr="00115691">
        <w:rPr>
          <w:rFonts w:ascii="Nyala" w:hAnsi="Nyala" w:cs="Arial"/>
          <w:b/>
          <w:sz w:val="25"/>
          <w:szCs w:val="25"/>
        </w:rPr>
        <w:t xml:space="preserve">alkınma: </w:t>
      </w:r>
      <w:r w:rsidRPr="00115691">
        <w:rPr>
          <w:rFonts w:ascii="Nyala" w:hAnsi="Nyala" w:cs="Arial"/>
          <w:sz w:val="25"/>
          <w:szCs w:val="25"/>
        </w:rPr>
        <w:t>İşlev</w:t>
      </w:r>
      <w:r w:rsidR="00EF64D9">
        <w:rPr>
          <w:rFonts w:ascii="Nyala" w:hAnsi="Nyala" w:cs="Arial"/>
          <w:sz w:val="25"/>
          <w:szCs w:val="25"/>
        </w:rPr>
        <w:t>sel Rol Paylaşımı, Kurumsal Yönetim</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A</w:t>
      </w:r>
      <w:r w:rsidRPr="00115691">
        <w:rPr>
          <w:rFonts w:ascii="Nyala" w:hAnsi="Nyala" w:cs="Arial"/>
          <w:b/>
          <w:sz w:val="25"/>
          <w:szCs w:val="25"/>
        </w:rPr>
        <w:t xml:space="preserve">kslar: </w:t>
      </w:r>
      <w:r w:rsidR="00EF64D9" w:rsidRPr="00115691">
        <w:rPr>
          <w:rFonts w:ascii="Nyala" w:hAnsi="Nyala" w:cs="Arial"/>
          <w:sz w:val="25"/>
          <w:szCs w:val="25"/>
        </w:rPr>
        <w:t>Ulaşım, Altyapı</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 xml:space="preserve">eknoloji Geliştirme Merkezi: </w:t>
      </w:r>
      <w:r w:rsidRPr="00115691">
        <w:rPr>
          <w:rFonts w:ascii="Nyala" w:hAnsi="Nyala" w:cs="Arial"/>
          <w:sz w:val="25"/>
          <w:szCs w:val="25"/>
        </w:rPr>
        <w:t>Üniversite, Katma Değer artışı</w:t>
      </w:r>
    </w:p>
    <w:p w:rsidR="00D53730" w:rsidRPr="00115691" w:rsidRDefault="00D53730" w:rsidP="00580082">
      <w:pPr>
        <w:spacing w:after="0" w:line="360" w:lineRule="auto"/>
        <w:jc w:val="both"/>
        <w:rPr>
          <w:rFonts w:ascii="Nyala" w:hAnsi="Nyala" w:cs="Arial"/>
          <w:sz w:val="25"/>
          <w:szCs w:val="25"/>
        </w:rPr>
      </w:pPr>
    </w:p>
    <w:p w:rsidR="009E66E8" w:rsidRPr="00115691" w:rsidRDefault="009E66E8" w:rsidP="00580082">
      <w:pPr>
        <w:spacing w:after="0" w:line="360" w:lineRule="auto"/>
        <w:jc w:val="both"/>
        <w:rPr>
          <w:rFonts w:ascii="Nyala" w:hAnsi="Nyala" w:cs="Arial"/>
          <w:b/>
          <w:sz w:val="25"/>
          <w:szCs w:val="25"/>
        </w:rPr>
      </w:pPr>
      <w:r w:rsidRPr="00115691">
        <w:rPr>
          <w:rFonts w:ascii="Nyala" w:hAnsi="Nyala" w:cs="Arial"/>
          <w:b/>
          <w:sz w:val="25"/>
          <w:szCs w:val="25"/>
        </w:rPr>
        <w:t xml:space="preserve">    </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eşvik ve Destek Yönetimi</w:t>
      </w:r>
      <w:r w:rsidRPr="00115691">
        <w:rPr>
          <w:rFonts w:ascii="Nyala" w:hAnsi="Nyala" w:cs="Arial"/>
          <w:sz w:val="25"/>
          <w:szCs w:val="25"/>
        </w:rPr>
        <w:t>: Girişimci Nüfus</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O</w:t>
      </w:r>
      <w:r w:rsidRPr="00115691">
        <w:rPr>
          <w:rFonts w:ascii="Nyala" w:hAnsi="Nyala" w:cs="Arial"/>
          <w:b/>
          <w:sz w:val="25"/>
          <w:szCs w:val="25"/>
        </w:rPr>
        <w:t>rta Karadenizin Kapısı:</w:t>
      </w:r>
      <w:r w:rsidRPr="00115691">
        <w:rPr>
          <w:rFonts w:ascii="Nyala" w:hAnsi="Nyala" w:cs="Arial"/>
          <w:sz w:val="25"/>
          <w:szCs w:val="25"/>
        </w:rPr>
        <w:t xml:space="preserve"> Ticaret</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K</w:t>
      </w:r>
      <w:r w:rsidRPr="00115691">
        <w:rPr>
          <w:rFonts w:ascii="Nyala" w:hAnsi="Nyala" w:cs="Arial"/>
          <w:b/>
          <w:sz w:val="25"/>
          <w:szCs w:val="25"/>
        </w:rPr>
        <w:t xml:space="preserve">onum: </w:t>
      </w:r>
      <w:r w:rsidRPr="00115691">
        <w:rPr>
          <w:rFonts w:ascii="Nyala" w:hAnsi="Nyala" w:cs="Arial"/>
          <w:sz w:val="25"/>
          <w:szCs w:val="25"/>
        </w:rPr>
        <w:t xml:space="preserve">Bölgenin </w:t>
      </w:r>
      <w:r w:rsidR="00EF64D9" w:rsidRPr="00115691">
        <w:rPr>
          <w:rFonts w:ascii="Nyala" w:hAnsi="Nyala" w:cs="Arial"/>
          <w:sz w:val="25"/>
          <w:szCs w:val="25"/>
        </w:rPr>
        <w:t>Potansiyeli</w:t>
      </w:r>
      <w:r w:rsidR="00EF64D9">
        <w:rPr>
          <w:rFonts w:ascii="Nyala" w:hAnsi="Nyala" w:cs="Arial"/>
          <w:sz w:val="25"/>
          <w:szCs w:val="25"/>
        </w:rPr>
        <w:t>, Yeraltı Zenginliği</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A</w:t>
      </w:r>
      <w:r w:rsidRPr="00115691">
        <w:rPr>
          <w:rFonts w:ascii="Nyala" w:hAnsi="Nyala" w:cs="Arial"/>
          <w:b/>
          <w:sz w:val="25"/>
          <w:szCs w:val="25"/>
        </w:rPr>
        <w:t xml:space="preserve">ktarım: </w:t>
      </w:r>
      <w:r w:rsidRPr="00115691">
        <w:rPr>
          <w:rFonts w:ascii="Nyala" w:hAnsi="Nyala" w:cs="Arial"/>
          <w:sz w:val="25"/>
          <w:szCs w:val="25"/>
        </w:rPr>
        <w:t>Geçmişte</w:t>
      </w:r>
      <w:r w:rsidRPr="00115691">
        <w:rPr>
          <w:rFonts w:ascii="Nyala" w:hAnsi="Nyala" w:cs="Arial"/>
          <w:b/>
          <w:sz w:val="25"/>
          <w:szCs w:val="25"/>
        </w:rPr>
        <w:t>n</w:t>
      </w:r>
      <w:r w:rsidR="00EF64D9">
        <w:rPr>
          <w:rFonts w:ascii="Nyala" w:hAnsi="Nyala" w:cs="Arial"/>
          <w:b/>
          <w:sz w:val="25"/>
          <w:szCs w:val="25"/>
        </w:rPr>
        <w:t>,</w:t>
      </w:r>
      <w:r w:rsidRPr="00115691">
        <w:rPr>
          <w:rFonts w:ascii="Nyala" w:hAnsi="Nyala" w:cs="Arial"/>
          <w:sz w:val="25"/>
          <w:szCs w:val="25"/>
        </w:rPr>
        <w:t xml:space="preserve"> Gelenekselden Günümüze</w:t>
      </w:r>
      <w:r w:rsidR="00EF64D9">
        <w:rPr>
          <w:rFonts w:ascii="Nyala" w:hAnsi="Nyala" w:cs="Arial"/>
          <w:sz w:val="25"/>
          <w:szCs w:val="25"/>
        </w:rPr>
        <w:t>, Güven ve Gülümse</w:t>
      </w: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icaret Hareketliliği:</w:t>
      </w:r>
      <w:r w:rsidRPr="00115691">
        <w:rPr>
          <w:rFonts w:ascii="Nyala" w:hAnsi="Nyala" w:cs="Arial"/>
          <w:sz w:val="25"/>
          <w:szCs w:val="25"/>
        </w:rPr>
        <w:t xml:space="preserve"> Geçiş Noktası</w:t>
      </w:r>
    </w:p>
    <w:p w:rsidR="00D53730" w:rsidRPr="00115691" w:rsidRDefault="00D53730" w:rsidP="00580082">
      <w:pPr>
        <w:spacing w:after="0" w:line="360" w:lineRule="auto"/>
        <w:jc w:val="both"/>
        <w:rPr>
          <w:rFonts w:ascii="Nyala" w:hAnsi="Nyala" w:cs="Arial"/>
          <w:sz w:val="25"/>
          <w:szCs w:val="25"/>
        </w:rPr>
      </w:pPr>
    </w:p>
    <w:p w:rsidR="009E66E8" w:rsidRPr="00115691" w:rsidRDefault="009E66E8" w:rsidP="00580082">
      <w:pPr>
        <w:spacing w:after="0" w:line="360" w:lineRule="auto"/>
        <w:jc w:val="both"/>
        <w:rPr>
          <w:rFonts w:ascii="Nyala" w:hAnsi="Nyala" w:cs="Arial"/>
          <w:b/>
          <w:sz w:val="25"/>
          <w:szCs w:val="25"/>
        </w:rPr>
      </w:pPr>
    </w:p>
    <w:p w:rsidR="009E66E8" w:rsidRPr="00115691" w:rsidRDefault="009E66E8" w:rsidP="00580082">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 xml:space="preserve">arım Havzaları: </w:t>
      </w:r>
      <w:r w:rsidRPr="00115691">
        <w:rPr>
          <w:rFonts w:ascii="Nyala" w:hAnsi="Nyala" w:cs="Arial"/>
          <w:sz w:val="25"/>
          <w:szCs w:val="25"/>
        </w:rPr>
        <w:t>Elverişli Coğrafya</w:t>
      </w:r>
    </w:p>
    <w:p w:rsidR="009E66E8" w:rsidRPr="00115691" w:rsidRDefault="009E66E8" w:rsidP="00580082">
      <w:pPr>
        <w:spacing w:after="0" w:line="360" w:lineRule="auto"/>
        <w:jc w:val="both"/>
        <w:rPr>
          <w:rFonts w:ascii="Nyala" w:hAnsi="Nyala" w:cs="Arial"/>
          <w:b/>
          <w:sz w:val="25"/>
          <w:szCs w:val="25"/>
        </w:rPr>
      </w:pPr>
      <w:r w:rsidRPr="00D0676A">
        <w:rPr>
          <w:rFonts w:ascii="Nyala" w:hAnsi="Nyala" w:cs="Arial"/>
          <w:b/>
          <w:color w:val="1F497D" w:themeColor="text2"/>
          <w:sz w:val="25"/>
          <w:szCs w:val="25"/>
        </w:rPr>
        <w:t>O</w:t>
      </w:r>
      <w:r w:rsidRPr="00115691">
        <w:rPr>
          <w:rFonts w:ascii="Nyala" w:hAnsi="Nyala" w:cs="Arial"/>
          <w:b/>
          <w:sz w:val="25"/>
          <w:szCs w:val="25"/>
        </w:rPr>
        <w:t>rganik Sanayi Bölgeleri:</w:t>
      </w:r>
      <w:r w:rsidRPr="00115691">
        <w:rPr>
          <w:rFonts w:ascii="Nyala" w:hAnsi="Nyala" w:cs="Arial"/>
          <w:sz w:val="25"/>
          <w:szCs w:val="25"/>
        </w:rPr>
        <w:t xml:space="preserve"> Yatırım Teşvikleri </w:t>
      </w:r>
    </w:p>
    <w:p w:rsidR="009E66E8" w:rsidRPr="00115691" w:rsidRDefault="009E66E8" w:rsidP="00580082">
      <w:pPr>
        <w:spacing w:after="0" w:line="360" w:lineRule="auto"/>
        <w:jc w:val="both"/>
        <w:rPr>
          <w:rFonts w:ascii="Nyala" w:hAnsi="Nyala" w:cs="Arial"/>
          <w:b/>
          <w:sz w:val="25"/>
          <w:szCs w:val="25"/>
        </w:rPr>
      </w:pPr>
      <w:r w:rsidRPr="00D0676A">
        <w:rPr>
          <w:rFonts w:ascii="Nyala" w:hAnsi="Nyala" w:cs="Arial"/>
          <w:b/>
          <w:color w:val="1F497D" w:themeColor="text2"/>
          <w:sz w:val="25"/>
          <w:szCs w:val="25"/>
        </w:rPr>
        <w:t>K</w:t>
      </w:r>
      <w:r w:rsidRPr="00115691">
        <w:rPr>
          <w:rFonts w:ascii="Nyala" w:hAnsi="Nyala" w:cs="Arial"/>
          <w:b/>
          <w:sz w:val="25"/>
          <w:szCs w:val="25"/>
        </w:rPr>
        <w:t xml:space="preserve">imlik: </w:t>
      </w:r>
      <w:r w:rsidRPr="00115691">
        <w:rPr>
          <w:rFonts w:ascii="Nyala" w:hAnsi="Nyala" w:cs="Arial"/>
          <w:sz w:val="25"/>
          <w:szCs w:val="25"/>
        </w:rPr>
        <w:t>Kendini Tanıyan ve Tanıtan Küresel Kent</w:t>
      </w:r>
    </w:p>
    <w:p w:rsidR="009E66E8" w:rsidRPr="00115691" w:rsidRDefault="009E66E8" w:rsidP="00580082">
      <w:pPr>
        <w:spacing w:after="0" w:line="360" w:lineRule="auto"/>
        <w:jc w:val="both"/>
        <w:rPr>
          <w:rFonts w:ascii="Nyala" w:hAnsi="Nyala" w:cs="Arial"/>
          <w:b/>
          <w:sz w:val="25"/>
          <w:szCs w:val="25"/>
        </w:rPr>
      </w:pPr>
      <w:r w:rsidRPr="00D0676A">
        <w:rPr>
          <w:rFonts w:ascii="Nyala" w:hAnsi="Nyala" w:cs="Arial"/>
          <w:b/>
          <w:color w:val="1F497D" w:themeColor="text2"/>
          <w:sz w:val="25"/>
          <w:szCs w:val="25"/>
        </w:rPr>
        <w:t>A</w:t>
      </w:r>
      <w:r w:rsidRPr="00115691">
        <w:rPr>
          <w:rFonts w:ascii="Nyala" w:hAnsi="Nyala" w:cs="Arial"/>
          <w:b/>
          <w:sz w:val="25"/>
          <w:szCs w:val="25"/>
        </w:rPr>
        <w:t xml:space="preserve">ş: </w:t>
      </w:r>
      <w:r w:rsidRPr="00115691">
        <w:rPr>
          <w:rFonts w:ascii="Nyala" w:hAnsi="Nyala" w:cs="Arial"/>
          <w:sz w:val="25"/>
          <w:szCs w:val="25"/>
        </w:rPr>
        <w:t>Yöre Mutfağı</w:t>
      </w:r>
    </w:p>
    <w:p w:rsidR="009E66E8" w:rsidRPr="00115691" w:rsidRDefault="009E66E8" w:rsidP="00115691">
      <w:pPr>
        <w:spacing w:after="0" w:line="360" w:lineRule="auto"/>
        <w:jc w:val="both"/>
        <w:rPr>
          <w:rFonts w:ascii="Nyala" w:hAnsi="Nyala" w:cs="Arial"/>
          <w:sz w:val="25"/>
          <w:szCs w:val="25"/>
        </w:rPr>
      </w:pPr>
      <w:r w:rsidRPr="00D0676A">
        <w:rPr>
          <w:rFonts w:ascii="Nyala" w:hAnsi="Nyala" w:cs="Arial"/>
          <w:b/>
          <w:color w:val="1F497D" w:themeColor="text2"/>
          <w:sz w:val="25"/>
          <w:szCs w:val="25"/>
        </w:rPr>
        <w:t>T</w:t>
      </w:r>
      <w:r w:rsidRPr="00115691">
        <w:rPr>
          <w:rFonts w:ascii="Nyala" w:hAnsi="Nyala" w:cs="Arial"/>
          <w:b/>
          <w:sz w:val="25"/>
          <w:szCs w:val="25"/>
        </w:rPr>
        <w:t xml:space="preserve">ermal Turizm: </w:t>
      </w:r>
      <w:r w:rsidRPr="00115691">
        <w:rPr>
          <w:rFonts w:ascii="Nyala" w:hAnsi="Nyala" w:cs="Arial"/>
          <w:sz w:val="25"/>
          <w:szCs w:val="25"/>
        </w:rPr>
        <w:t>Kültürün Su İle Ortaklığı</w:t>
      </w:r>
    </w:p>
    <w:sectPr w:rsidR="009E66E8" w:rsidRPr="00115691" w:rsidSect="00EF64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5DD" w:rsidRDefault="008515DD" w:rsidP="00B8159B">
      <w:pPr>
        <w:spacing w:after="0" w:line="240" w:lineRule="auto"/>
      </w:pPr>
      <w:r>
        <w:separator/>
      </w:r>
    </w:p>
  </w:endnote>
  <w:endnote w:type="continuationSeparator" w:id="0">
    <w:p w:rsidR="008515DD" w:rsidRDefault="008515DD" w:rsidP="00B8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Nyala">
    <w:panose1 w:val="02000504070300020003"/>
    <w:charset w:val="A2"/>
    <w:family w:val="auto"/>
    <w:pitch w:val="variable"/>
    <w:sig w:usb0="A000006F" w:usb1="00000000" w:usb2="00000800" w:usb3="00000000" w:csb0="00000093" w:csb1="00000000"/>
  </w:font>
  <w:font w:name="Arial Narrow">
    <w:panose1 w:val="020B0606020202030204"/>
    <w:charset w:val="A2"/>
    <w:family w:val="swiss"/>
    <w:pitch w:val="variable"/>
    <w:sig w:usb0="00000287" w:usb1="000008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5DD" w:rsidRDefault="008515DD" w:rsidP="00B8159B">
      <w:pPr>
        <w:spacing w:after="0" w:line="240" w:lineRule="auto"/>
      </w:pPr>
      <w:r>
        <w:separator/>
      </w:r>
    </w:p>
  </w:footnote>
  <w:footnote w:type="continuationSeparator" w:id="0">
    <w:p w:rsidR="008515DD" w:rsidRDefault="008515DD" w:rsidP="00B81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E537B"/>
    <w:multiLevelType w:val="hybridMultilevel"/>
    <w:tmpl w:val="9E8277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7B1499"/>
    <w:multiLevelType w:val="hybridMultilevel"/>
    <w:tmpl w:val="701C4200"/>
    <w:lvl w:ilvl="0" w:tplc="711CD3F8">
      <w:start w:val="1"/>
      <w:numFmt w:val="decimal"/>
      <w:lvlText w:val="%1."/>
      <w:lvlJc w:val="left"/>
      <w:pPr>
        <w:ind w:left="1211" w:hanging="360"/>
      </w:pPr>
      <w:rPr>
        <w:rFonts w:ascii="Calibri" w:hAnsi="Calibri" w:cs="Arial" w:hint="default"/>
        <w:b w:val="0"/>
        <w:color w:val="auto"/>
        <w:sz w:val="24"/>
        <w:szCs w:val="24"/>
      </w:rPr>
    </w:lvl>
    <w:lvl w:ilvl="1" w:tplc="624EA77A">
      <w:start w:val="1"/>
      <w:numFmt w:val="lowerLetter"/>
      <w:lvlText w:val="%2."/>
      <w:lvlJc w:val="left"/>
      <w:pPr>
        <w:ind w:left="1440" w:hanging="360"/>
      </w:pPr>
      <w:rPr>
        <w:rFonts w:cs="Times New Roman"/>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3DF815CE"/>
    <w:multiLevelType w:val="hybridMultilevel"/>
    <w:tmpl w:val="24448E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E240CA6"/>
    <w:multiLevelType w:val="hybridMultilevel"/>
    <w:tmpl w:val="E286C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C02EBE"/>
    <w:multiLevelType w:val="hybridMultilevel"/>
    <w:tmpl w:val="F9C00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159B"/>
    <w:rsid w:val="00047A40"/>
    <w:rsid w:val="0006606F"/>
    <w:rsid w:val="00081EE6"/>
    <w:rsid w:val="00085E15"/>
    <w:rsid w:val="000A4660"/>
    <w:rsid w:val="000C4A32"/>
    <w:rsid w:val="000C6C9A"/>
    <w:rsid w:val="001043ED"/>
    <w:rsid w:val="00115691"/>
    <w:rsid w:val="00130287"/>
    <w:rsid w:val="00135E47"/>
    <w:rsid w:val="00171D61"/>
    <w:rsid w:val="001B2938"/>
    <w:rsid w:val="001F3348"/>
    <w:rsid w:val="002961FB"/>
    <w:rsid w:val="002A0798"/>
    <w:rsid w:val="002C30D4"/>
    <w:rsid w:val="002D0F4E"/>
    <w:rsid w:val="002E07E2"/>
    <w:rsid w:val="002E7E75"/>
    <w:rsid w:val="00301709"/>
    <w:rsid w:val="003245D1"/>
    <w:rsid w:val="003430D6"/>
    <w:rsid w:val="003452C5"/>
    <w:rsid w:val="0035277E"/>
    <w:rsid w:val="00382C22"/>
    <w:rsid w:val="003D1B21"/>
    <w:rsid w:val="003D6778"/>
    <w:rsid w:val="003F343C"/>
    <w:rsid w:val="00447E68"/>
    <w:rsid w:val="00453F69"/>
    <w:rsid w:val="00460099"/>
    <w:rsid w:val="004A75B5"/>
    <w:rsid w:val="004C74DD"/>
    <w:rsid w:val="004D1232"/>
    <w:rsid w:val="005208C1"/>
    <w:rsid w:val="00534403"/>
    <w:rsid w:val="005503C1"/>
    <w:rsid w:val="00561F0A"/>
    <w:rsid w:val="00580082"/>
    <w:rsid w:val="0059490D"/>
    <w:rsid w:val="00615043"/>
    <w:rsid w:val="006413C7"/>
    <w:rsid w:val="00652756"/>
    <w:rsid w:val="00662885"/>
    <w:rsid w:val="00665F79"/>
    <w:rsid w:val="00680FE2"/>
    <w:rsid w:val="00695B57"/>
    <w:rsid w:val="00732AD8"/>
    <w:rsid w:val="00740316"/>
    <w:rsid w:val="00767022"/>
    <w:rsid w:val="0077297F"/>
    <w:rsid w:val="007752D8"/>
    <w:rsid w:val="00784CFD"/>
    <w:rsid w:val="007A5E6F"/>
    <w:rsid w:val="007C11D6"/>
    <w:rsid w:val="007D067E"/>
    <w:rsid w:val="007E2AA9"/>
    <w:rsid w:val="008515DD"/>
    <w:rsid w:val="00852E36"/>
    <w:rsid w:val="0086005C"/>
    <w:rsid w:val="00860F41"/>
    <w:rsid w:val="00861A8D"/>
    <w:rsid w:val="00862BA5"/>
    <w:rsid w:val="00893172"/>
    <w:rsid w:val="008B6680"/>
    <w:rsid w:val="008D4AD2"/>
    <w:rsid w:val="008F6EEA"/>
    <w:rsid w:val="009415DD"/>
    <w:rsid w:val="00944A09"/>
    <w:rsid w:val="009541A9"/>
    <w:rsid w:val="00955E15"/>
    <w:rsid w:val="00966A4C"/>
    <w:rsid w:val="009753AD"/>
    <w:rsid w:val="00996DED"/>
    <w:rsid w:val="009A091F"/>
    <w:rsid w:val="009E66E8"/>
    <w:rsid w:val="00A01CE6"/>
    <w:rsid w:val="00A36E8E"/>
    <w:rsid w:val="00A44C9C"/>
    <w:rsid w:val="00A75D9F"/>
    <w:rsid w:val="00A80413"/>
    <w:rsid w:val="00A86FC2"/>
    <w:rsid w:val="00AE4D5D"/>
    <w:rsid w:val="00AE6487"/>
    <w:rsid w:val="00AF14EC"/>
    <w:rsid w:val="00B150A1"/>
    <w:rsid w:val="00B71E58"/>
    <w:rsid w:val="00B8159B"/>
    <w:rsid w:val="00BA6DD3"/>
    <w:rsid w:val="00C02176"/>
    <w:rsid w:val="00C02F7D"/>
    <w:rsid w:val="00C049E6"/>
    <w:rsid w:val="00C30896"/>
    <w:rsid w:val="00C35336"/>
    <w:rsid w:val="00C41E84"/>
    <w:rsid w:val="00C54403"/>
    <w:rsid w:val="00C55BDE"/>
    <w:rsid w:val="00CA2ED7"/>
    <w:rsid w:val="00CB46D3"/>
    <w:rsid w:val="00CF56DD"/>
    <w:rsid w:val="00D0676A"/>
    <w:rsid w:val="00D310A5"/>
    <w:rsid w:val="00D53730"/>
    <w:rsid w:val="00D80F12"/>
    <w:rsid w:val="00E051F3"/>
    <w:rsid w:val="00E072F4"/>
    <w:rsid w:val="00E148EF"/>
    <w:rsid w:val="00EA619A"/>
    <w:rsid w:val="00EE7254"/>
    <w:rsid w:val="00EF64D9"/>
    <w:rsid w:val="00F2304C"/>
    <w:rsid w:val="00F32FE2"/>
    <w:rsid w:val="00F5268F"/>
    <w:rsid w:val="00FE7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8CFB9-C3A2-44CA-B0F1-220C45D7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15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159B"/>
    <w:rPr>
      <w:rFonts w:ascii="Tahoma" w:hAnsi="Tahoma" w:cs="Tahoma"/>
      <w:sz w:val="16"/>
      <w:szCs w:val="16"/>
    </w:rPr>
  </w:style>
  <w:style w:type="paragraph" w:styleId="stbilgi">
    <w:name w:val="header"/>
    <w:basedOn w:val="Normal"/>
    <w:link w:val="stbilgiChar"/>
    <w:uiPriority w:val="99"/>
    <w:semiHidden/>
    <w:unhideWhenUsed/>
    <w:rsid w:val="00B815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8159B"/>
  </w:style>
  <w:style w:type="paragraph" w:styleId="Altbilgi">
    <w:name w:val="footer"/>
    <w:basedOn w:val="Normal"/>
    <w:link w:val="AltbilgiChar"/>
    <w:uiPriority w:val="99"/>
    <w:semiHidden/>
    <w:unhideWhenUsed/>
    <w:rsid w:val="00B815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8159B"/>
  </w:style>
  <w:style w:type="paragraph" w:styleId="ListeParagraf">
    <w:name w:val="List Paragraph"/>
    <w:basedOn w:val="Normal"/>
    <w:uiPriority w:val="34"/>
    <w:qFormat/>
    <w:rsid w:val="00D310A5"/>
    <w:pPr>
      <w:spacing w:after="0" w:line="240" w:lineRule="auto"/>
      <w:ind w:left="720"/>
      <w:contextualSpacing/>
    </w:pPr>
    <w:rPr>
      <w:rFonts w:eastAsiaTheme="minorHAnsi"/>
      <w:lang w:eastAsia="en-US"/>
    </w:rPr>
  </w:style>
  <w:style w:type="paragraph" w:styleId="Altyaz">
    <w:name w:val="Subtitle"/>
    <w:basedOn w:val="Normal"/>
    <w:next w:val="Normal"/>
    <w:link w:val="AltyazChar"/>
    <w:uiPriority w:val="11"/>
    <w:qFormat/>
    <w:rsid w:val="00D310A5"/>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ltyazChar">
    <w:name w:val="Altyazı Char"/>
    <w:basedOn w:val="VarsaylanParagrafYazTipi"/>
    <w:link w:val="Altyaz"/>
    <w:uiPriority w:val="11"/>
    <w:rsid w:val="00D310A5"/>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VarsaylanParagrafYazTipi"/>
    <w:rsid w:val="0066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7563">
      <w:bodyDiv w:val="1"/>
      <w:marLeft w:val="0"/>
      <w:marRight w:val="0"/>
      <w:marTop w:val="0"/>
      <w:marBottom w:val="0"/>
      <w:divBdr>
        <w:top w:val="none" w:sz="0" w:space="0" w:color="auto"/>
        <w:left w:val="none" w:sz="0" w:space="0" w:color="auto"/>
        <w:bottom w:val="none" w:sz="0" w:space="0" w:color="auto"/>
        <w:right w:val="none" w:sz="0" w:space="0" w:color="auto"/>
      </w:divBdr>
      <w:divsChild>
        <w:div w:id="9757200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0DF51-6A64-40C1-80B5-54ACB890E20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36A851A6-2A72-4C34-BBCD-D3219552789F}">
      <dgm:prSet phldrT="[Metin]" custT="1"/>
      <dgm:spPr/>
      <dgm:t>
        <a:bodyPr/>
        <a:lstStyle/>
        <a:p>
          <a:r>
            <a:rPr lang="tr-TR" sz="1000"/>
            <a:t>TOKAT  KURUMSAL YÖNETİM BİRLİĞİ</a:t>
          </a:r>
        </a:p>
      </dgm:t>
    </dgm:pt>
    <dgm:pt modelId="{A1279169-164F-440F-BB9B-4F5C3426A1F0}" type="parTrans" cxnId="{E85F4D54-2B2B-48F8-99B9-FE8F78CB5527}">
      <dgm:prSet/>
      <dgm:spPr/>
      <dgm:t>
        <a:bodyPr/>
        <a:lstStyle/>
        <a:p>
          <a:endParaRPr lang="tr-TR"/>
        </a:p>
      </dgm:t>
    </dgm:pt>
    <dgm:pt modelId="{9399F547-F1A6-4390-BDB0-4502712ECD9C}" type="sibTrans" cxnId="{E85F4D54-2B2B-48F8-99B9-FE8F78CB5527}">
      <dgm:prSet/>
      <dgm:spPr/>
      <dgm:t>
        <a:bodyPr/>
        <a:lstStyle/>
        <a:p>
          <a:endParaRPr lang="tr-TR"/>
        </a:p>
      </dgm:t>
    </dgm:pt>
    <dgm:pt modelId="{459F4640-A805-4409-A73A-EEA9AC0854DD}">
      <dgm:prSet phldrT="[Metin]" custT="1"/>
      <dgm:spPr/>
      <dgm:t>
        <a:bodyPr/>
        <a:lstStyle/>
        <a:p>
          <a:r>
            <a:rPr lang="tr-TR" sz="1000"/>
            <a:t>TARIM GRUBU</a:t>
          </a:r>
        </a:p>
      </dgm:t>
    </dgm:pt>
    <dgm:pt modelId="{74852DE9-ECB7-46C5-95BE-1A916125558D}" type="parTrans" cxnId="{F05B604D-B31E-4607-8B78-E29A78E6A83D}">
      <dgm:prSet/>
      <dgm:spPr/>
      <dgm:t>
        <a:bodyPr/>
        <a:lstStyle/>
        <a:p>
          <a:endParaRPr lang="tr-TR"/>
        </a:p>
      </dgm:t>
    </dgm:pt>
    <dgm:pt modelId="{EDAB921A-2AA3-4F2E-B0E7-ADC1B64FB037}" type="sibTrans" cxnId="{F05B604D-B31E-4607-8B78-E29A78E6A83D}">
      <dgm:prSet/>
      <dgm:spPr/>
      <dgm:t>
        <a:bodyPr/>
        <a:lstStyle/>
        <a:p>
          <a:endParaRPr lang="tr-TR"/>
        </a:p>
      </dgm:t>
    </dgm:pt>
    <dgm:pt modelId="{34CE5BC0-19D3-4630-8A46-80E67581584F}">
      <dgm:prSet phldrT="[Metin]" custT="1"/>
      <dgm:spPr/>
      <dgm:t>
        <a:bodyPr/>
        <a:lstStyle/>
        <a:p>
          <a:r>
            <a:rPr lang="tr-TR" sz="1000"/>
            <a:t>TURİZM GRUBU</a:t>
          </a:r>
        </a:p>
      </dgm:t>
    </dgm:pt>
    <dgm:pt modelId="{DB3A6362-BA57-4984-B04C-825E51C991B0}" type="parTrans" cxnId="{B16A0ABB-4BD6-435F-A0DC-2B1E7BCF7FB0}">
      <dgm:prSet/>
      <dgm:spPr/>
      <dgm:t>
        <a:bodyPr/>
        <a:lstStyle/>
        <a:p>
          <a:endParaRPr lang="tr-TR"/>
        </a:p>
      </dgm:t>
    </dgm:pt>
    <dgm:pt modelId="{0B221BA4-F89B-4194-A84C-E1AD38920A40}" type="sibTrans" cxnId="{B16A0ABB-4BD6-435F-A0DC-2B1E7BCF7FB0}">
      <dgm:prSet/>
      <dgm:spPr/>
      <dgm:t>
        <a:bodyPr/>
        <a:lstStyle/>
        <a:p>
          <a:endParaRPr lang="tr-TR"/>
        </a:p>
      </dgm:t>
    </dgm:pt>
    <dgm:pt modelId="{24322E6D-7B1E-4DE5-BBB1-34BC3907B416}">
      <dgm:prSet phldrT="[Metin]" custT="1"/>
      <dgm:spPr/>
      <dgm:t>
        <a:bodyPr/>
        <a:lstStyle/>
        <a:p>
          <a:r>
            <a:rPr lang="tr-TR" sz="1000"/>
            <a:t>YATIRIM GRUBU</a:t>
          </a:r>
        </a:p>
      </dgm:t>
    </dgm:pt>
    <dgm:pt modelId="{2F53618F-01EE-4C74-B1D9-AD2E2A839DB8}" type="parTrans" cxnId="{7115AF9F-17CD-40C3-81B2-282BB2D2898E}">
      <dgm:prSet/>
      <dgm:spPr/>
      <dgm:t>
        <a:bodyPr/>
        <a:lstStyle/>
        <a:p>
          <a:endParaRPr lang="tr-TR"/>
        </a:p>
      </dgm:t>
    </dgm:pt>
    <dgm:pt modelId="{F0DE224F-8EDE-42B5-BF05-AAF6DECD3640}" type="sibTrans" cxnId="{7115AF9F-17CD-40C3-81B2-282BB2D2898E}">
      <dgm:prSet/>
      <dgm:spPr/>
      <dgm:t>
        <a:bodyPr/>
        <a:lstStyle/>
        <a:p>
          <a:endParaRPr lang="tr-TR"/>
        </a:p>
      </dgm:t>
    </dgm:pt>
    <dgm:pt modelId="{6D4E96EF-670E-458B-B083-FCF1BBF76D05}">
      <dgm:prSet phldrT="[Metin]" custT="1"/>
      <dgm:spPr/>
      <dgm:t>
        <a:bodyPr/>
        <a:lstStyle/>
        <a:p>
          <a:r>
            <a:rPr lang="tr-TR" sz="1000"/>
            <a:t>EĞİTİM, GENÇLİK VE SOSYAL HİZMET GRUBU</a:t>
          </a:r>
        </a:p>
      </dgm:t>
    </dgm:pt>
    <dgm:pt modelId="{0F4B8AE6-7061-4EB4-AACD-71B7891759F5}" type="parTrans" cxnId="{A08038B9-5D81-4BFD-8C15-695169A4891F}">
      <dgm:prSet/>
      <dgm:spPr/>
      <dgm:t>
        <a:bodyPr/>
        <a:lstStyle/>
        <a:p>
          <a:endParaRPr lang="tr-TR"/>
        </a:p>
      </dgm:t>
    </dgm:pt>
    <dgm:pt modelId="{ACDC393E-286A-4AE8-B78C-56BEAA396DC2}" type="sibTrans" cxnId="{A08038B9-5D81-4BFD-8C15-695169A4891F}">
      <dgm:prSet/>
      <dgm:spPr/>
      <dgm:t>
        <a:bodyPr/>
        <a:lstStyle/>
        <a:p>
          <a:endParaRPr lang="tr-TR"/>
        </a:p>
      </dgm:t>
    </dgm:pt>
    <dgm:pt modelId="{8A7D320D-97B7-4CB6-9B45-866EEB2EB388}">
      <dgm:prSet phldrT="[Metin]" custT="1"/>
      <dgm:spPr/>
      <dgm:t>
        <a:bodyPr/>
        <a:lstStyle/>
        <a:p>
          <a:r>
            <a:rPr lang="tr-TR" sz="1000"/>
            <a:t>PROJE GRUBU</a:t>
          </a:r>
        </a:p>
      </dgm:t>
    </dgm:pt>
    <dgm:pt modelId="{F8C0B279-86DD-46CE-A1D0-537EAAAB3A1F}" type="parTrans" cxnId="{DC7DEE37-5520-48D4-AD4E-70C5EA592090}">
      <dgm:prSet/>
      <dgm:spPr/>
      <dgm:t>
        <a:bodyPr/>
        <a:lstStyle/>
        <a:p>
          <a:endParaRPr lang="tr-TR"/>
        </a:p>
      </dgm:t>
    </dgm:pt>
    <dgm:pt modelId="{1513F9D3-A55A-4D7F-875A-AF822FAD9C3E}" type="sibTrans" cxnId="{DC7DEE37-5520-48D4-AD4E-70C5EA592090}">
      <dgm:prSet/>
      <dgm:spPr/>
      <dgm:t>
        <a:bodyPr/>
        <a:lstStyle/>
        <a:p>
          <a:endParaRPr lang="tr-TR"/>
        </a:p>
      </dgm:t>
    </dgm:pt>
    <dgm:pt modelId="{D5F41B6F-CF96-4B09-A968-5E8A6B41FF2B}" type="pres">
      <dgm:prSet presAssocID="{6400DF51-6A64-40C1-80B5-54ACB890E201}" presName="hierChild1" presStyleCnt="0">
        <dgm:presLayoutVars>
          <dgm:orgChart val="1"/>
          <dgm:chPref val="1"/>
          <dgm:dir/>
          <dgm:animOne val="branch"/>
          <dgm:animLvl val="lvl"/>
          <dgm:resizeHandles/>
        </dgm:presLayoutVars>
      </dgm:prSet>
      <dgm:spPr/>
      <dgm:t>
        <a:bodyPr/>
        <a:lstStyle/>
        <a:p>
          <a:endParaRPr lang="tr-TR"/>
        </a:p>
      </dgm:t>
    </dgm:pt>
    <dgm:pt modelId="{27071E3F-799A-41FE-B410-872CB17EE33B}" type="pres">
      <dgm:prSet presAssocID="{36A851A6-2A72-4C34-BBCD-D3219552789F}" presName="hierRoot1" presStyleCnt="0">
        <dgm:presLayoutVars>
          <dgm:hierBranch val="init"/>
        </dgm:presLayoutVars>
      </dgm:prSet>
      <dgm:spPr/>
    </dgm:pt>
    <dgm:pt modelId="{EBAF6679-D507-4B3A-A7EC-EB5BAF78BD57}" type="pres">
      <dgm:prSet presAssocID="{36A851A6-2A72-4C34-BBCD-D3219552789F}" presName="rootComposite1" presStyleCnt="0"/>
      <dgm:spPr/>
    </dgm:pt>
    <dgm:pt modelId="{568B19D5-1554-4E46-B821-69A476812478}" type="pres">
      <dgm:prSet presAssocID="{36A851A6-2A72-4C34-BBCD-D3219552789F}" presName="rootText1" presStyleLbl="node0" presStyleIdx="0" presStyleCnt="1">
        <dgm:presLayoutVars>
          <dgm:chPref val="3"/>
        </dgm:presLayoutVars>
      </dgm:prSet>
      <dgm:spPr/>
      <dgm:t>
        <a:bodyPr/>
        <a:lstStyle/>
        <a:p>
          <a:endParaRPr lang="tr-TR"/>
        </a:p>
      </dgm:t>
    </dgm:pt>
    <dgm:pt modelId="{4A4A8B89-C7F0-483D-8BB8-8427B1413DAE}" type="pres">
      <dgm:prSet presAssocID="{36A851A6-2A72-4C34-BBCD-D3219552789F}" presName="rootConnector1" presStyleLbl="node1" presStyleIdx="0" presStyleCnt="0"/>
      <dgm:spPr/>
      <dgm:t>
        <a:bodyPr/>
        <a:lstStyle/>
        <a:p>
          <a:endParaRPr lang="tr-TR"/>
        </a:p>
      </dgm:t>
    </dgm:pt>
    <dgm:pt modelId="{6BCDF05E-FE97-495F-B79E-74B7A8ED120D}" type="pres">
      <dgm:prSet presAssocID="{36A851A6-2A72-4C34-BBCD-D3219552789F}" presName="hierChild2" presStyleCnt="0"/>
      <dgm:spPr/>
    </dgm:pt>
    <dgm:pt modelId="{900828D4-A67E-4FE4-9978-F2A3EB8CF5A7}" type="pres">
      <dgm:prSet presAssocID="{74852DE9-ECB7-46C5-95BE-1A916125558D}" presName="Name37" presStyleLbl="parChTrans1D2" presStyleIdx="0" presStyleCnt="5"/>
      <dgm:spPr/>
      <dgm:t>
        <a:bodyPr/>
        <a:lstStyle/>
        <a:p>
          <a:endParaRPr lang="tr-TR"/>
        </a:p>
      </dgm:t>
    </dgm:pt>
    <dgm:pt modelId="{8A508C01-5F99-4D43-B6F7-922E7BC3BC0D}" type="pres">
      <dgm:prSet presAssocID="{459F4640-A805-4409-A73A-EEA9AC0854DD}" presName="hierRoot2" presStyleCnt="0">
        <dgm:presLayoutVars>
          <dgm:hierBranch val="init"/>
        </dgm:presLayoutVars>
      </dgm:prSet>
      <dgm:spPr/>
    </dgm:pt>
    <dgm:pt modelId="{5F5A6A67-725D-42D3-A0EA-C74B797DE76C}" type="pres">
      <dgm:prSet presAssocID="{459F4640-A805-4409-A73A-EEA9AC0854DD}" presName="rootComposite" presStyleCnt="0"/>
      <dgm:spPr/>
    </dgm:pt>
    <dgm:pt modelId="{77AA1A28-3120-47AA-924F-C18817D2061F}" type="pres">
      <dgm:prSet presAssocID="{459F4640-A805-4409-A73A-EEA9AC0854DD}" presName="rootText" presStyleLbl="node2" presStyleIdx="0" presStyleCnt="5" custLinFactNeighborX="-32450" custLinFactNeighborY="-2704">
        <dgm:presLayoutVars>
          <dgm:chPref val="3"/>
        </dgm:presLayoutVars>
      </dgm:prSet>
      <dgm:spPr/>
      <dgm:t>
        <a:bodyPr/>
        <a:lstStyle/>
        <a:p>
          <a:endParaRPr lang="tr-TR"/>
        </a:p>
      </dgm:t>
    </dgm:pt>
    <dgm:pt modelId="{9283A97C-203A-4D7F-85F0-A0B55810600F}" type="pres">
      <dgm:prSet presAssocID="{459F4640-A805-4409-A73A-EEA9AC0854DD}" presName="rootConnector" presStyleLbl="node2" presStyleIdx="0" presStyleCnt="5"/>
      <dgm:spPr/>
      <dgm:t>
        <a:bodyPr/>
        <a:lstStyle/>
        <a:p>
          <a:endParaRPr lang="tr-TR"/>
        </a:p>
      </dgm:t>
    </dgm:pt>
    <dgm:pt modelId="{D8823C38-93F6-4050-8685-6AAB318D20F6}" type="pres">
      <dgm:prSet presAssocID="{459F4640-A805-4409-A73A-EEA9AC0854DD}" presName="hierChild4" presStyleCnt="0"/>
      <dgm:spPr/>
    </dgm:pt>
    <dgm:pt modelId="{47D71675-2A0A-4DC5-B614-7CF51E7759CD}" type="pres">
      <dgm:prSet presAssocID="{459F4640-A805-4409-A73A-EEA9AC0854DD}" presName="hierChild5" presStyleCnt="0"/>
      <dgm:spPr/>
    </dgm:pt>
    <dgm:pt modelId="{BB610A10-4E3E-4297-B3C2-4006ACD63854}" type="pres">
      <dgm:prSet presAssocID="{DB3A6362-BA57-4984-B04C-825E51C991B0}" presName="Name37" presStyleLbl="parChTrans1D2" presStyleIdx="1" presStyleCnt="5"/>
      <dgm:spPr/>
      <dgm:t>
        <a:bodyPr/>
        <a:lstStyle/>
        <a:p>
          <a:endParaRPr lang="tr-TR"/>
        </a:p>
      </dgm:t>
    </dgm:pt>
    <dgm:pt modelId="{DB8FA978-DFEA-40D5-AE28-FF0B2C1A0261}" type="pres">
      <dgm:prSet presAssocID="{34CE5BC0-19D3-4630-8A46-80E67581584F}" presName="hierRoot2" presStyleCnt="0">
        <dgm:presLayoutVars>
          <dgm:hierBranch val="init"/>
        </dgm:presLayoutVars>
      </dgm:prSet>
      <dgm:spPr/>
    </dgm:pt>
    <dgm:pt modelId="{86CD5289-C70C-4DD1-A57B-ED8D2F098341}" type="pres">
      <dgm:prSet presAssocID="{34CE5BC0-19D3-4630-8A46-80E67581584F}" presName="rootComposite" presStyleCnt="0"/>
      <dgm:spPr/>
    </dgm:pt>
    <dgm:pt modelId="{BFC77579-4328-4C84-85A8-63775DC8439D}" type="pres">
      <dgm:prSet presAssocID="{34CE5BC0-19D3-4630-8A46-80E67581584F}" presName="rootText" presStyleLbl="node2" presStyleIdx="1" presStyleCnt="5">
        <dgm:presLayoutVars>
          <dgm:chPref val="3"/>
        </dgm:presLayoutVars>
      </dgm:prSet>
      <dgm:spPr/>
      <dgm:t>
        <a:bodyPr/>
        <a:lstStyle/>
        <a:p>
          <a:endParaRPr lang="tr-TR"/>
        </a:p>
      </dgm:t>
    </dgm:pt>
    <dgm:pt modelId="{5D49A1EA-2F14-4F6F-8480-0AC3B661BE7B}" type="pres">
      <dgm:prSet presAssocID="{34CE5BC0-19D3-4630-8A46-80E67581584F}" presName="rootConnector" presStyleLbl="node2" presStyleIdx="1" presStyleCnt="5"/>
      <dgm:spPr/>
      <dgm:t>
        <a:bodyPr/>
        <a:lstStyle/>
        <a:p>
          <a:endParaRPr lang="tr-TR"/>
        </a:p>
      </dgm:t>
    </dgm:pt>
    <dgm:pt modelId="{A44D6870-AA6A-4958-B3BD-40D54754E819}" type="pres">
      <dgm:prSet presAssocID="{34CE5BC0-19D3-4630-8A46-80E67581584F}" presName="hierChild4" presStyleCnt="0"/>
      <dgm:spPr/>
    </dgm:pt>
    <dgm:pt modelId="{3233A4AA-553B-47FC-83F5-4C3C8FA5EE39}" type="pres">
      <dgm:prSet presAssocID="{34CE5BC0-19D3-4630-8A46-80E67581584F}" presName="hierChild5" presStyleCnt="0"/>
      <dgm:spPr/>
    </dgm:pt>
    <dgm:pt modelId="{F3F97C6C-F156-4973-BC35-88F54FA5F1D4}" type="pres">
      <dgm:prSet presAssocID="{2F53618F-01EE-4C74-B1D9-AD2E2A839DB8}" presName="Name37" presStyleLbl="parChTrans1D2" presStyleIdx="2" presStyleCnt="5"/>
      <dgm:spPr/>
      <dgm:t>
        <a:bodyPr/>
        <a:lstStyle/>
        <a:p>
          <a:endParaRPr lang="tr-TR"/>
        </a:p>
      </dgm:t>
    </dgm:pt>
    <dgm:pt modelId="{E512CF96-3223-4C22-8E6D-3F657814524A}" type="pres">
      <dgm:prSet presAssocID="{24322E6D-7B1E-4DE5-BBB1-34BC3907B416}" presName="hierRoot2" presStyleCnt="0">
        <dgm:presLayoutVars>
          <dgm:hierBranch val="init"/>
        </dgm:presLayoutVars>
      </dgm:prSet>
      <dgm:spPr/>
    </dgm:pt>
    <dgm:pt modelId="{CE83F4E6-FA4D-4193-907F-F128A53BFEAE}" type="pres">
      <dgm:prSet presAssocID="{24322E6D-7B1E-4DE5-BBB1-34BC3907B416}" presName="rootComposite" presStyleCnt="0"/>
      <dgm:spPr/>
    </dgm:pt>
    <dgm:pt modelId="{CAD497A9-70FA-4EE7-A2FE-78BDAFFED542}" type="pres">
      <dgm:prSet presAssocID="{24322E6D-7B1E-4DE5-BBB1-34BC3907B416}" presName="rootText" presStyleLbl="node2" presStyleIdx="2" presStyleCnt="5">
        <dgm:presLayoutVars>
          <dgm:chPref val="3"/>
        </dgm:presLayoutVars>
      </dgm:prSet>
      <dgm:spPr/>
      <dgm:t>
        <a:bodyPr/>
        <a:lstStyle/>
        <a:p>
          <a:endParaRPr lang="tr-TR"/>
        </a:p>
      </dgm:t>
    </dgm:pt>
    <dgm:pt modelId="{B73E3ECC-913E-47D6-BC83-88F47CBCD2D9}" type="pres">
      <dgm:prSet presAssocID="{24322E6D-7B1E-4DE5-BBB1-34BC3907B416}" presName="rootConnector" presStyleLbl="node2" presStyleIdx="2" presStyleCnt="5"/>
      <dgm:spPr/>
      <dgm:t>
        <a:bodyPr/>
        <a:lstStyle/>
        <a:p>
          <a:endParaRPr lang="tr-TR"/>
        </a:p>
      </dgm:t>
    </dgm:pt>
    <dgm:pt modelId="{E0E2B4A4-8F97-482E-BC15-4B3776FE4E68}" type="pres">
      <dgm:prSet presAssocID="{24322E6D-7B1E-4DE5-BBB1-34BC3907B416}" presName="hierChild4" presStyleCnt="0"/>
      <dgm:spPr/>
    </dgm:pt>
    <dgm:pt modelId="{6EBBA28A-9731-4C49-9DCD-B23EAE4D8B33}" type="pres">
      <dgm:prSet presAssocID="{24322E6D-7B1E-4DE5-BBB1-34BC3907B416}" presName="hierChild5" presStyleCnt="0"/>
      <dgm:spPr/>
    </dgm:pt>
    <dgm:pt modelId="{925D4DDA-5471-4EE1-AC54-24F321FE7644}" type="pres">
      <dgm:prSet presAssocID="{F8C0B279-86DD-46CE-A1D0-537EAAAB3A1F}" presName="Name37" presStyleLbl="parChTrans1D2" presStyleIdx="3" presStyleCnt="5"/>
      <dgm:spPr/>
      <dgm:t>
        <a:bodyPr/>
        <a:lstStyle/>
        <a:p>
          <a:endParaRPr lang="tr-TR"/>
        </a:p>
      </dgm:t>
    </dgm:pt>
    <dgm:pt modelId="{B09166AB-5AE5-4F4C-A2D6-26D10C037A7F}" type="pres">
      <dgm:prSet presAssocID="{8A7D320D-97B7-4CB6-9B45-866EEB2EB388}" presName="hierRoot2" presStyleCnt="0">
        <dgm:presLayoutVars>
          <dgm:hierBranch val="init"/>
        </dgm:presLayoutVars>
      </dgm:prSet>
      <dgm:spPr/>
    </dgm:pt>
    <dgm:pt modelId="{DA51069B-7AD9-4AD6-A360-876574658CBE}" type="pres">
      <dgm:prSet presAssocID="{8A7D320D-97B7-4CB6-9B45-866EEB2EB388}" presName="rootComposite" presStyleCnt="0"/>
      <dgm:spPr/>
    </dgm:pt>
    <dgm:pt modelId="{38C09539-B5A5-4B89-AF04-B53355B90B89}" type="pres">
      <dgm:prSet presAssocID="{8A7D320D-97B7-4CB6-9B45-866EEB2EB388}" presName="rootText" presStyleLbl="node2" presStyleIdx="3" presStyleCnt="5">
        <dgm:presLayoutVars>
          <dgm:chPref val="3"/>
        </dgm:presLayoutVars>
      </dgm:prSet>
      <dgm:spPr/>
      <dgm:t>
        <a:bodyPr/>
        <a:lstStyle/>
        <a:p>
          <a:endParaRPr lang="tr-TR"/>
        </a:p>
      </dgm:t>
    </dgm:pt>
    <dgm:pt modelId="{39DD8954-6B3A-4686-92A4-19EEBB46B727}" type="pres">
      <dgm:prSet presAssocID="{8A7D320D-97B7-4CB6-9B45-866EEB2EB388}" presName="rootConnector" presStyleLbl="node2" presStyleIdx="3" presStyleCnt="5"/>
      <dgm:spPr/>
      <dgm:t>
        <a:bodyPr/>
        <a:lstStyle/>
        <a:p>
          <a:endParaRPr lang="tr-TR"/>
        </a:p>
      </dgm:t>
    </dgm:pt>
    <dgm:pt modelId="{274688C3-1CC5-4741-B36A-E25CFDDF5138}" type="pres">
      <dgm:prSet presAssocID="{8A7D320D-97B7-4CB6-9B45-866EEB2EB388}" presName="hierChild4" presStyleCnt="0"/>
      <dgm:spPr/>
    </dgm:pt>
    <dgm:pt modelId="{7F3E3877-EBDA-4E42-9249-5727EC98FBD9}" type="pres">
      <dgm:prSet presAssocID="{8A7D320D-97B7-4CB6-9B45-866EEB2EB388}" presName="hierChild5" presStyleCnt="0"/>
      <dgm:spPr/>
    </dgm:pt>
    <dgm:pt modelId="{A810F8A2-C542-4BC8-B165-8304E6594221}" type="pres">
      <dgm:prSet presAssocID="{0F4B8AE6-7061-4EB4-AACD-71B7891759F5}" presName="Name37" presStyleLbl="parChTrans1D2" presStyleIdx="4" presStyleCnt="5"/>
      <dgm:spPr/>
      <dgm:t>
        <a:bodyPr/>
        <a:lstStyle/>
        <a:p>
          <a:endParaRPr lang="tr-TR"/>
        </a:p>
      </dgm:t>
    </dgm:pt>
    <dgm:pt modelId="{5586044E-60CF-4778-AAC3-66AFB20F8693}" type="pres">
      <dgm:prSet presAssocID="{6D4E96EF-670E-458B-B083-FCF1BBF76D05}" presName="hierRoot2" presStyleCnt="0">
        <dgm:presLayoutVars>
          <dgm:hierBranch val="init"/>
        </dgm:presLayoutVars>
      </dgm:prSet>
      <dgm:spPr/>
    </dgm:pt>
    <dgm:pt modelId="{5EF9D755-B78A-49DA-892C-A9EC0D898CC0}" type="pres">
      <dgm:prSet presAssocID="{6D4E96EF-670E-458B-B083-FCF1BBF76D05}" presName="rootComposite" presStyleCnt="0"/>
      <dgm:spPr/>
    </dgm:pt>
    <dgm:pt modelId="{C779E816-4C7F-48F1-9B93-A77A4ADA9D6B}" type="pres">
      <dgm:prSet presAssocID="{6D4E96EF-670E-458B-B083-FCF1BBF76D05}" presName="rootText" presStyleLbl="node2" presStyleIdx="4" presStyleCnt="5">
        <dgm:presLayoutVars>
          <dgm:chPref val="3"/>
        </dgm:presLayoutVars>
      </dgm:prSet>
      <dgm:spPr/>
      <dgm:t>
        <a:bodyPr/>
        <a:lstStyle/>
        <a:p>
          <a:endParaRPr lang="tr-TR"/>
        </a:p>
      </dgm:t>
    </dgm:pt>
    <dgm:pt modelId="{8E88CF43-242C-4FE0-8E17-9245E7633A0C}" type="pres">
      <dgm:prSet presAssocID="{6D4E96EF-670E-458B-B083-FCF1BBF76D05}" presName="rootConnector" presStyleLbl="node2" presStyleIdx="4" presStyleCnt="5"/>
      <dgm:spPr/>
      <dgm:t>
        <a:bodyPr/>
        <a:lstStyle/>
        <a:p>
          <a:endParaRPr lang="tr-TR"/>
        </a:p>
      </dgm:t>
    </dgm:pt>
    <dgm:pt modelId="{79A44CA7-A9AF-433A-B147-253716E4244F}" type="pres">
      <dgm:prSet presAssocID="{6D4E96EF-670E-458B-B083-FCF1BBF76D05}" presName="hierChild4" presStyleCnt="0"/>
      <dgm:spPr/>
    </dgm:pt>
    <dgm:pt modelId="{64725A0D-DCA2-4207-80D2-E783F4FBCAC7}" type="pres">
      <dgm:prSet presAssocID="{6D4E96EF-670E-458B-B083-FCF1BBF76D05}" presName="hierChild5" presStyleCnt="0"/>
      <dgm:spPr/>
    </dgm:pt>
    <dgm:pt modelId="{C52354B1-3FA0-4BFD-8052-2002524398E8}" type="pres">
      <dgm:prSet presAssocID="{36A851A6-2A72-4C34-BBCD-D3219552789F}" presName="hierChild3" presStyleCnt="0"/>
      <dgm:spPr/>
    </dgm:pt>
  </dgm:ptLst>
  <dgm:cxnLst>
    <dgm:cxn modelId="{3782ADF9-BC88-475F-9428-40BB8373A091}" type="presOf" srcId="{8A7D320D-97B7-4CB6-9B45-866EEB2EB388}" destId="{38C09539-B5A5-4B89-AF04-B53355B90B89}" srcOrd="0" destOrd="0" presId="urn:microsoft.com/office/officeart/2005/8/layout/orgChart1"/>
    <dgm:cxn modelId="{FEEAA14A-6B01-4FDC-8C1C-CE6AA7385105}" type="presOf" srcId="{459F4640-A805-4409-A73A-EEA9AC0854DD}" destId="{9283A97C-203A-4D7F-85F0-A0B55810600F}" srcOrd="1" destOrd="0" presId="urn:microsoft.com/office/officeart/2005/8/layout/orgChart1"/>
    <dgm:cxn modelId="{04105814-68F1-41C1-A261-AC5373113205}" type="presOf" srcId="{6D4E96EF-670E-458B-B083-FCF1BBF76D05}" destId="{C779E816-4C7F-48F1-9B93-A77A4ADA9D6B}" srcOrd="0" destOrd="0" presId="urn:microsoft.com/office/officeart/2005/8/layout/orgChart1"/>
    <dgm:cxn modelId="{DC7DEE37-5520-48D4-AD4E-70C5EA592090}" srcId="{36A851A6-2A72-4C34-BBCD-D3219552789F}" destId="{8A7D320D-97B7-4CB6-9B45-866EEB2EB388}" srcOrd="3" destOrd="0" parTransId="{F8C0B279-86DD-46CE-A1D0-537EAAAB3A1F}" sibTransId="{1513F9D3-A55A-4D7F-875A-AF822FAD9C3E}"/>
    <dgm:cxn modelId="{42D9AA59-A1BD-490B-A12C-36324117ED40}" type="presOf" srcId="{24322E6D-7B1E-4DE5-BBB1-34BC3907B416}" destId="{B73E3ECC-913E-47D6-BC83-88F47CBCD2D9}" srcOrd="1" destOrd="0" presId="urn:microsoft.com/office/officeart/2005/8/layout/orgChart1"/>
    <dgm:cxn modelId="{5EE0CA33-B385-4258-97DB-1B2240E899F8}" type="presOf" srcId="{36A851A6-2A72-4C34-BBCD-D3219552789F}" destId="{568B19D5-1554-4E46-B821-69A476812478}" srcOrd="0" destOrd="0" presId="urn:microsoft.com/office/officeart/2005/8/layout/orgChart1"/>
    <dgm:cxn modelId="{F05B604D-B31E-4607-8B78-E29A78E6A83D}" srcId="{36A851A6-2A72-4C34-BBCD-D3219552789F}" destId="{459F4640-A805-4409-A73A-EEA9AC0854DD}" srcOrd="0" destOrd="0" parTransId="{74852DE9-ECB7-46C5-95BE-1A916125558D}" sibTransId="{EDAB921A-2AA3-4F2E-B0E7-ADC1B64FB037}"/>
    <dgm:cxn modelId="{E7A1F49B-D1F7-4B90-AD68-6BC25AEC18FF}" type="presOf" srcId="{34CE5BC0-19D3-4630-8A46-80E67581584F}" destId="{5D49A1EA-2F14-4F6F-8480-0AC3B661BE7B}" srcOrd="1" destOrd="0" presId="urn:microsoft.com/office/officeart/2005/8/layout/orgChart1"/>
    <dgm:cxn modelId="{C11223B3-EAE1-4A98-A58E-6CE6BB0E4024}" type="presOf" srcId="{8A7D320D-97B7-4CB6-9B45-866EEB2EB388}" destId="{39DD8954-6B3A-4686-92A4-19EEBB46B727}" srcOrd="1" destOrd="0" presId="urn:microsoft.com/office/officeart/2005/8/layout/orgChart1"/>
    <dgm:cxn modelId="{396FA882-9418-47B0-9568-34988BB8D5D7}" type="presOf" srcId="{24322E6D-7B1E-4DE5-BBB1-34BC3907B416}" destId="{CAD497A9-70FA-4EE7-A2FE-78BDAFFED542}" srcOrd="0" destOrd="0" presId="urn:microsoft.com/office/officeart/2005/8/layout/orgChart1"/>
    <dgm:cxn modelId="{D61ABFD2-F59A-4E27-A599-2FA6DE686A7D}" type="presOf" srcId="{2F53618F-01EE-4C74-B1D9-AD2E2A839DB8}" destId="{F3F97C6C-F156-4973-BC35-88F54FA5F1D4}" srcOrd="0" destOrd="0" presId="urn:microsoft.com/office/officeart/2005/8/layout/orgChart1"/>
    <dgm:cxn modelId="{5ED02BD1-1B89-4237-8B5F-56CC9E62820D}" type="presOf" srcId="{6400DF51-6A64-40C1-80B5-54ACB890E201}" destId="{D5F41B6F-CF96-4B09-A968-5E8A6B41FF2B}" srcOrd="0" destOrd="0" presId="urn:microsoft.com/office/officeart/2005/8/layout/orgChart1"/>
    <dgm:cxn modelId="{E85F4D54-2B2B-48F8-99B9-FE8F78CB5527}" srcId="{6400DF51-6A64-40C1-80B5-54ACB890E201}" destId="{36A851A6-2A72-4C34-BBCD-D3219552789F}" srcOrd="0" destOrd="0" parTransId="{A1279169-164F-440F-BB9B-4F5C3426A1F0}" sibTransId="{9399F547-F1A6-4390-BDB0-4502712ECD9C}"/>
    <dgm:cxn modelId="{9B01A89A-BCED-4282-BC8A-FD605BED905D}" type="presOf" srcId="{DB3A6362-BA57-4984-B04C-825E51C991B0}" destId="{BB610A10-4E3E-4297-B3C2-4006ACD63854}" srcOrd="0" destOrd="0" presId="urn:microsoft.com/office/officeart/2005/8/layout/orgChart1"/>
    <dgm:cxn modelId="{62DDDD17-5113-49F2-A0E4-F9A0811140DA}" type="presOf" srcId="{F8C0B279-86DD-46CE-A1D0-537EAAAB3A1F}" destId="{925D4DDA-5471-4EE1-AC54-24F321FE7644}" srcOrd="0" destOrd="0" presId="urn:microsoft.com/office/officeart/2005/8/layout/orgChart1"/>
    <dgm:cxn modelId="{2FF77A9B-73FD-4A2B-B198-E97B82B572A1}" type="presOf" srcId="{74852DE9-ECB7-46C5-95BE-1A916125558D}" destId="{900828D4-A67E-4FE4-9978-F2A3EB8CF5A7}" srcOrd="0" destOrd="0" presId="urn:microsoft.com/office/officeart/2005/8/layout/orgChart1"/>
    <dgm:cxn modelId="{A08038B9-5D81-4BFD-8C15-695169A4891F}" srcId="{36A851A6-2A72-4C34-BBCD-D3219552789F}" destId="{6D4E96EF-670E-458B-B083-FCF1BBF76D05}" srcOrd="4" destOrd="0" parTransId="{0F4B8AE6-7061-4EB4-AACD-71B7891759F5}" sibTransId="{ACDC393E-286A-4AE8-B78C-56BEAA396DC2}"/>
    <dgm:cxn modelId="{BEA9E901-CC45-4111-B221-9591561B1498}" type="presOf" srcId="{34CE5BC0-19D3-4630-8A46-80E67581584F}" destId="{BFC77579-4328-4C84-85A8-63775DC8439D}" srcOrd="0" destOrd="0" presId="urn:microsoft.com/office/officeart/2005/8/layout/orgChart1"/>
    <dgm:cxn modelId="{D5C1CDD2-C82E-49B5-BFDA-7ABD4231E157}" type="presOf" srcId="{36A851A6-2A72-4C34-BBCD-D3219552789F}" destId="{4A4A8B89-C7F0-483D-8BB8-8427B1413DAE}" srcOrd="1" destOrd="0" presId="urn:microsoft.com/office/officeart/2005/8/layout/orgChart1"/>
    <dgm:cxn modelId="{A1AB0037-1290-43D9-B4DE-3C9362CED228}" type="presOf" srcId="{459F4640-A805-4409-A73A-EEA9AC0854DD}" destId="{77AA1A28-3120-47AA-924F-C18817D2061F}" srcOrd="0" destOrd="0" presId="urn:microsoft.com/office/officeart/2005/8/layout/orgChart1"/>
    <dgm:cxn modelId="{7115AF9F-17CD-40C3-81B2-282BB2D2898E}" srcId="{36A851A6-2A72-4C34-BBCD-D3219552789F}" destId="{24322E6D-7B1E-4DE5-BBB1-34BC3907B416}" srcOrd="2" destOrd="0" parTransId="{2F53618F-01EE-4C74-B1D9-AD2E2A839DB8}" sibTransId="{F0DE224F-8EDE-42B5-BF05-AAF6DECD3640}"/>
    <dgm:cxn modelId="{20BFC1E6-D09C-4D8C-A58C-046A67B23D84}" type="presOf" srcId="{6D4E96EF-670E-458B-B083-FCF1BBF76D05}" destId="{8E88CF43-242C-4FE0-8E17-9245E7633A0C}" srcOrd="1" destOrd="0" presId="urn:microsoft.com/office/officeart/2005/8/layout/orgChart1"/>
    <dgm:cxn modelId="{4C270FC1-D7D4-4EF3-96E9-6B778536C1BC}" type="presOf" srcId="{0F4B8AE6-7061-4EB4-AACD-71B7891759F5}" destId="{A810F8A2-C542-4BC8-B165-8304E6594221}" srcOrd="0" destOrd="0" presId="urn:microsoft.com/office/officeart/2005/8/layout/orgChart1"/>
    <dgm:cxn modelId="{B16A0ABB-4BD6-435F-A0DC-2B1E7BCF7FB0}" srcId="{36A851A6-2A72-4C34-BBCD-D3219552789F}" destId="{34CE5BC0-19D3-4630-8A46-80E67581584F}" srcOrd="1" destOrd="0" parTransId="{DB3A6362-BA57-4984-B04C-825E51C991B0}" sibTransId="{0B221BA4-F89B-4194-A84C-E1AD38920A40}"/>
    <dgm:cxn modelId="{093C0B55-6327-4DB5-B266-B57783566353}" type="presParOf" srcId="{D5F41B6F-CF96-4B09-A968-5E8A6B41FF2B}" destId="{27071E3F-799A-41FE-B410-872CB17EE33B}" srcOrd="0" destOrd="0" presId="urn:microsoft.com/office/officeart/2005/8/layout/orgChart1"/>
    <dgm:cxn modelId="{B4FD35B1-26F2-4EDE-8745-49F065E6B45B}" type="presParOf" srcId="{27071E3F-799A-41FE-B410-872CB17EE33B}" destId="{EBAF6679-D507-4B3A-A7EC-EB5BAF78BD57}" srcOrd="0" destOrd="0" presId="urn:microsoft.com/office/officeart/2005/8/layout/orgChart1"/>
    <dgm:cxn modelId="{45D0D06E-0B6D-4E8E-8E19-A6BF75849DC9}" type="presParOf" srcId="{EBAF6679-D507-4B3A-A7EC-EB5BAF78BD57}" destId="{568B19D5-1554-4E46-B821-69A476812478}" srcOrd="0" destOrd="0" presId="urn:microsoft.com/office/officeart/2005/8/layout/orgChart1"/>
    <dgm:cxn modelId="{8610D9D6-C7BD-4852-90EF-90A458D28068}" type="presParOf" srcId="{EBAF6679-D507-4B3A-A7EC-EB5BAF78BD57}" destId="{4A4A8B89-C7F0-483D-8BB8-8427B1413DAE}" srcOrd="1" destOrd="0" presId="urn:microsoft.com/office/officeart/2005/8/layout/orgChart1"/>
    <dgm:cxn modelId="{DACE2E61-049E-494C-AD6C-7C49D8BFF5B7}" type="presParOf" srcId="{27071E3F-799A-41FE-B410-872CB17EE33B}" destId="{6BCDF05E-FE97-495F-B79E-74B7A8ED120D}" srcOrd="1" destOrd="0" presId="urn:microsoft.com/office/officeart/2005/8/layout/orgChart1"/>
    <dgm:cxn modelId="{025C2299-1875-4EE4-BEA6-FC899F660E1B}" type="presParOf" srcId="{6BCDF05E-FE97-495F-B79E-74B7A8ED120D}" destId="{900828D4-A67E-4FE4-9978-F2A3EB8CF5A7}" srcOrd="0" destOrd="0" presId="urn:microsoft.com/office/officeart/2005/8/layout/orgChart1"/>
    <dgm:cxn modelId="{087D3CB9-8EA9-4E04-9AEF-8184B6165102}" type="presParOf" srcId="{6BCDF05E-FE97-495F-B79E-74B7A8ED120D}" destId="{8A508C01-5F99-4D43-B6F7-922E7BC3BC0D}" srcOrd="1" destOrd="0" presId="urn:microsoft.com/office/officeart/2005/8/layout/orgChart1"/>
    <dgm:cxn modelId="{BDDCDA97-FA41-46B7-81DD-01D8B25B2182}" type="presParOf" srcId="{8A508C01-5F99-4D43-B6F7-922E7BC3BC0D}" destId="{5F5A6A67-725D-42D3-A0EA-C74B797DE76C}" srcOrd="0" destOrd="0" presId="urn:microsoft.com/office/officeart/2005/8/layout/orgChart1"/>
    <dgm:cxn modelId="{BA34C093-B0D4-41E5-BEFE-7A326C2180C9}" type="presParOf" srcId="{5F5A6A67-725D-42D3-A0EA-C74B797DE76C}" destId="{77AA1A28-3120-47AA-924F-C18817D2061F}" srcOrd="0" destOrd="0" presId="urn:microsoft.com/office/officeart/2005/8/layout/orgChart1"/>
    <dgm:cxn modelId="{3E480C3E-33FF-44E9-A0C7-D6783ECFB029}" type="presParOf" srcId="{5F5A6A67-725D-42D3-A0EA-C74B797DE76C}" destId="{9283A97C-203A-4D7F-85F0-A0B55810600F}" srcOrd="1" destOrd="0" presId="urn:microsoft.com/office/officeart/2005/8/layout/orgChart1"/>
    <dgm:cxn modelId="{414FAA1B-7CB6-47A3-B18D-33EB9087EA39}" type="presParOf" srcId="{8A508C01-5F99-4D43-B6F7-922E7BC3BC0D}" destId="{D8823C38-93F6-4050-8685-6AAB318D20F6}" srcOrd="1" destOrd="0" presId="urn:microsoft.com/office/officeart/2005/8/layout/orgChart1"/>
    <dgm:cxn modelId="{C0CE6AD9-CAC1-442C-948D-44E5E67AB011}" type="presParOf" srcId="{8A508C01-5F99-4D43-B6F7-922E7BC3BC0D}" destId="{47D71675-2A0A-4DC5-B614-7CF51E7759CD}" srcOrd="2" destOrd="0" presId="urn:microsoft.com/office/officeart/2005/8/layout/orgChart1"/>
    <dgm:cxn modelId="{E442A375-BCB1-4933-ABAB-26C782DDB6E3}" type="presParOf" srcId="{6BCDF05E-FE97-495F-B79E-74B7A8ED120D}" destId="{BB610A10-4E3E-4297-B3C2-4006ACD63854}" srcOrd="2" destOrd="0" presId="urn:microsoft.com/office/officeart/2005/8/layout/orgChart1"/>
    <dgm:cxn modelId="{3569F66C-6DE9-4130-BCDA-76A089AD595B}" type="presParOf" srcId="{6BCDF05E-FE97-495F-B79E-74B7A8ED120D}" destId="{DB8FA978-DFEA-40D5-AE28-FF0B2C1A0261}" srcOrd="3" destOrd="0" presId="urn:microsoft.com/office/officeart/2005/8/layout/orgChart1"/>
    <dgm:cxn modelId="{5034937F-EA65-4651-ABD7-ACA107657C15}" type="presParOf" srcId="{DB8FA978-DFEA-40D5-AE28-FF0B2C1A0261}" destId="{86CD5289-C70C-4DD1-A57B-ED8D2F098341}" srcOrd="0" destOrd="0" presId="urn:microsoft.com/office/officeart/2005/8/layout/orgChart1"/>
    <dgm:cxn modelId="{D4875BC0-B7E1-4087-A31C-1FCDF5CAADA5}" type="presParOf" srcId="{86CD5289-C70C-4DD1-A57B-ED8D2F098341}" destId="{BFC77579-4328-4C84-85A8-63775DC8439D}" srcOrd="0" destOrd="0" presId="urn:microsoft.com/office/officeart/2005/8/layout/orgChart1"/>
    <dgm:cxn modelId="{02380507-59B9-4305-A439-5A31123A1305}" type="presParOf" srcId="{86CD5289-C70C-4DD1-A57B-ED8D2F098341}" destId="{5D49A1EA-2F14-4F6F-8480-0AC3B661BE7B}" srcOrd="1" destOrd="0" presId="urn:microsoft.com/office/officeart/2005/8/layout/orgChart1"/>
    <dgm:cxn modelId="{0ADACBF4-C540-4579-A522-415827965D6F}" type="presParOf" srcId="{DB8FA978-DFEA-40D5-AE28-FF0B2C1A0261}" destId="{A44D6870-AA6A-4958-B3BD-40D54754E819}" srcOrd="1" destOrd="0" presId="urn:microsoft.com/office/officeart/2005/8/layout/orgChart1"/>
    <dgm:cxn modelId="{D0A19728-8552-451B-8D72-EA0152BBB04F}" type="presParOf" srcId="{DB8FA978-DFEA-40D5-AE28-FF0B2C1A0261}" destId="{3233A4AA-553B-47FC-83F5-4C3C8FA5EE39}" srcOrd="2" destOrd="0" presId="urn:microsoft.com/office/officeart/2005/8/layout/orgChart1"/>
    <dgm:cxn modelId="{700F185C-1710-45A2-808D-B05398ADDDDF}" type="presParOf" srcId="{6BCDF05E-FE97-495F-B79E-74B7A8ED120D}" destId="{F3F97C6C-F156-4973-BC35-88F54FA5F1D4}" srcOrd="4" destOrd="0" presId="urn:microsoft.com/office/officeart/2005/8/layout/orgChart1"/>
    <dgm:cxn modelId="{C0C0D6FD-3164-4A9D-9981-ABD5D910480A}" type="presParOf" srcId="{6BCDF05E-FE97-495F-B79E-74B7A8ED120D}" destId="{E512CF96-3223-4C22-8E6D-3F657814524A}" srcOrd="5" destOrd="0" presId="urn:microsoft.com/office/officeart/2005/8/layout/orgChart1"/>
    <dgm:cxn modelId="{E658A55F-FA40-48F4-8F43-F2E58DA8E5C8}" type="presParOf" srcId="{E512CF96-3223-4C22-8E6D-3F657814524A}" destId="{CE83F4E6-FA4D-4193-907F-F128A53BFEAE}" srcOrd="0" destOrd="0" presId="urn:microsoft.com/office/officeart/2005/8/layout/orgChart1"/>
    <dgm:cxn modelId="{A4F7829B-7F00-4544-81A3-BB0255477C29}" type="presParOf" srcId="{CE83F4E6-FA4D-4193-907F-F128A53BFEAE}" destId="{CAD497A9-70FA-4EE7-A2FE-78BDAFFED542}" srcOrd="0" destOrd="0" presId="urn:microsoft.com/office/officeart/2005/8/layout/orgChart1"/>
    <dgm:cxn modelId="{1F138DC2-1011-45D5-8E74-E4196B8C5644}" type="presParOf" srcId="{CE83F4E6-FA4D-4193-907F-F128A53BFEAE}" destId="{B73E3ECC-913E-47D6-BC83-88F47CBCD2D9}" srcOrd="1" destOrd="0" presId="urn:microsoft.com/office/officeart/2005/8/layout/orgChart1"/>
    <dgm:cxn modelId="{9C21784A-BA49-472B-AED1-7086D553A53D}" type="presParOf" srcId="{E512CF96-3223-4C22-8E6D-3F657814524A}" destId="{E0E2B4A4-8F97-482E-BC15-4B3776FE4E68}" srcOrd="1" destOrd="0" presId="urn:microsoft.com/office/officeart/2005/8/layout/orgChart1"/>
    <dgm:cxn modelId="{B58AD1BD-AAB2-430F-92FC-D69F69E6E4E6}" type="presParOf" srcId="{E512CF96-3223-4C22-8E6D-3F657814524A}" destId="{6EBBA28A-9731-4C49-9DCD-B23EAE4D8B33}" srcOrd="2" destOrd="0" presId="urn:microsoft.com/office/officeart/2005/8/layout/orgChart1"/>
    <dgm:cxn modelId="{F44ABB1D-4B30-42C4-B4B8-9BE56522E31D}" type="presParOf" srcId="{6BCDF05E-FE97-495F-B79E-74B7A8ED120D}" destId="{925D4DDA-5471-4EE1-AC54-24F321FE7644}" srcOrd="6" destOrd="0" presId="urn:microsoft.com/office/officeart/2005/8/layout/orgChart1"/>
    <dgm:cxn modelId="{7350303A-108A-4A26-8092-BE46915394B2}" type="presParOf" srcId="{6BCDF05E-FE97-495F-B79E-74B7A8ED120D}" destId="{B09166AB-5AE5-4F4C-A2D6-26D10C037A7F}" srcOrd="7" destOrd="0" presId="urn:microsoft.com/office/officeart/2005/8/layout/orgChart1"/>
    <dgm:cxn modelId="{3A12A421-667B-4279-90C2-910A9A38237D}" type="presParOf" srcId="{B09166AB-5AE5-4F4C-A2D6-26D10C037A7F}" destId="{DA51069B-7AD9-4AD6-A360-876574658CBE}" srcOrd="0" destOrd="0" presId="urn:microsoft.com/office/officeart/2005/8/layout/orgChart1"/>
    <dgm:cxn modelId="{007CE1CA-8E3C-4215-9969-CD3327FC28B7}" type="presParOf" srcId="{DA51069B-7AD9-4AD6-A360-876574658CBE}" destId="{38C09539-B5A5-4B89-AF04-B53355B90B89}" srcOrd="0" destOrd="0" presId="urn:microsoft.com/office/officeart/2005/8/layout/orgChart1"/>
    <dgm:cxn modelId="{2CAA0810-7BC7-4802-8E17-5D6A6CA28AF3}" type="presParOf" srcId="{DA51069B-7AD9-4AD6-A360-876574658CBE}" destId="{39DD8954-6B3A-4686-92A4-19EEBB46B727}" srcOrd="1" destOrd="0" presId="urn:microsoft.com/office/officeart/2005/8/layout/orgChart1"/>
    <dgm:cxn modelId="{934BC34F-6DBA-4C4C-B7F5-68C74E0E1547}" type="presParOf" srcId="{B09166AB-5AE5-4F4C-A2D6-26D10C037A7F}" destId="{274688C3-1CC5-4741-B36A-E25CFDDF5138}" srcOrd="1" destOrd="0" presId="urn:microsoft.com/office/officeart/2005/8/layout/orgChart1"/>
    <dgm:cxn modelId="{6F71657F-9910-4B31-9EE4-AEF3B5106132}" type="presParOf" srcId="{B09166AB-5AE5-4F4C-A2D6-26D10C037A7F}" destId="{7F3E3877-EBDA-4E42-9249-5727EC98FBD9}" srcOrd="2" destOrd="0" presId="urn:microsoft.com/office/officeart/2005/8/layout/orgChart1"/>
    <dgm:cxn modelId="{8FC8B62B-F9D1-4663-9EEC-530533DBDC95}" type="presParOf" srcId="{6BCDF05E-FE97-495F-B79E-74B7A8ED120D}" destId="{A810F8A2-C542-4BC8-B165-8304E6594221}" srcOrd="8" destOrd="0" presId="urn:microsoft.com/office/officeart/2005/8/layout/orgChart1"/>
    <dgm:cxn modelId="{E8E32106-3C8F-421E-8C1E-F93D0257DACB}" type="presParOf" srcId="{6BCDF05E-FE97-495F-B79E-74B7A8ED120D}" destId="{5586044E-60CF-4778-AAC3-66AFB20F8693}" srcOrd="9" destOrd="0" presId="urn:microsoft.com/office/officeart/2005/8/layout/orgChart1"/>
    <dgm:cxn modelId="{C94AA7C7-DBDA-44DA-ADD6-ACF43A62AF87}" type="presParOf" srcId="{5586044E-60CF-4778-AAC3-66AFB20F8693}" destId="{5EF9D755-B78A-49DA-892C-A9EC0D898CC0}" srcOrd="0" destOrd="0" presId="urn:microsoft.com/office/officeart/2005/8/layout/orgChart1"/>
    <dgm:cxn modelId="{9CDC64CA-278F-4DEC-8170-1FC03389FB97}" type="presParOf" srcId="{5EF9D755-B78A-49DA-892C-A9EC0D898CC0}" destId="{C779E816-4C7F-48F1-9B93-A77A4ADA9D6B}" srcOrd="0" destOrd="0" presId="urn:microsoft.com/office/officeart/2005/8/layout/orgChart1"/>
    <dgm:cxn modelId="{D9BB5DAC-234F-4CCD-8396-1A36F8D68C5E}" type="presParOf" srcId="{5EF9D755-B78A-49DA-892C-A9EC0D898CC0}" destId="{8E88CF43-242C-4FE0-8E17-9245E7633A0C}" srcOrd="1" destOrd="0" presId="urn:microsoft.com/office/officeart/2005/8/layout/orgChart1"/>
    <dgm:cxn modelId="{0D44F799-1079-418B-BD5A-B03E5DDB6EA1}" type="presParOf" srcId="{5586044E-60CF-4778-AAC3-66AFB20F8693}" destId="{79A44CA7-A9AF-433A-B147-253716E4244F}" srcOrd="1" destOrd="0" presId="urn:microsoft.com/office/officeart/2005/8/layout/orgChart1"/>
    <dgm:cxn modelId="{689A61C0-B8AE-4B64-A7F4-E39CED75E728}" type="presParOf" srcId="{5586044E-60CF-4778-AAC3-66AFB20F8693}" destId="{64725A0D-DCA2-4207-80D2-E783F4FBCAC7}" srcOrd="2" destOrd="0" presId="urn:microsoft.com/office/officeart/2005/8/layout/orgChart1"/>
    <dgm:cxn modelId="{DFDD38A9-0F28-4E00-9DBD-ECEDC05CCBF5}" type="presParOf" srcId="{27071E3F-799A-41FE-B410-872CB17EE33B}" destId="{C52354B1-3FA0-4BFD-8052-2002524398E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06C5457-03A7-44AF-A28E-EF97668F7AFF}"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tr-TR"/>
        </a:p>
      </dgm:t>
    </dgm:pt>
    <dgm:pt modelId="{660AB93E-DFC8-4A45-8F4E-8B36E40EC37D}">
      <dgm:prSet phldrT="[Metin]" custT="1"/>
      <dgm:spPr/>
      <dgm:t>
        <a:bodyPr/>
        <a:lstStyle/>
        <a:p>
          <a:pPr algn="ctr"/>
          <a:r>
            <a:rPr lang="tr-TR" sz="2500"/>
            <a:t>A  L  T     G  R  U  P  L  A  R</a:t>
          </a:r>
        </a:p>
      </dgm:t>
    </dgm:pt>
    <dgm:pt modelId="{3D9E8C69-AB4D-4C0C-B4F4-E256D8BA9B54}" type="sibTrans" cxnId="{630C235D-91C1-4F53-93BD-72862B48A4FD}">
      <dgm:prSet/>
      <dgm:spPr/>
      <dgm:t>
        <a:bodyPr/>
        <a:lstStyle/>
        <a:p>
          <a:endParaRPr lang="tr-TR"/>
        </a:p>
      </dgm:t>
    </dgm:pt>
    <dgm:pt modelId="{966A450D-3E13-483B-A708-2E53F5BF1EBA}" type="parTrans" cxnId="{630C235D-91C1-4F53-93BD-72862B48A4FD}">
      <dgm:prSet/>
      <dgm:spPr/>
      <dgm:t>
        <a:bodyPr/>
        <a:lstStyle/>
        <a:p>
          <a:endParaRPr lang="tr-TR"/>
        </a:p>
      </dgm:t>
    </dgm:pt>
    <dgm:pt modelId="{1D044E29-12AB-42A7-A35C-CCD3AB778FC8}" type="pres">
      <dgm:prSet presAssocID="{506C5457-03A7-44AF-A28E-EF97668F7AFF}" presName="linear" presStyleCnt="0">
        <dgm:presLayoutVars>
          <dgm:animLvl val="lvl"/>
          <dgm:resizeHandles val="exact"/>
        </dgm:presLayoutVars>
      </dgm:prSet>
      <dgm:spPr/>
      <dgm:t>
        <a:bodyPr/>
        <a:lstStyle/>
        <a:p>
          <a:endParaRPr lang="tr-TR"/>
        </a:p>
      </dgm:t>
    </dgm:pt>
    <dgm:pt modelId="{B76738DF-1780-4561-A28F-0CC6AAD321BD}" type="pres">
      <dgm:prSet presAssocID="{660AB93E-DFC8-4A45-8F4E-8B36E40EC37D}" presName="parentText" presStyleLbl="node1" presStyleIdx="0" presStyleCnt="1" custScaleY="54275">
        <dgm:presLayoutVars>
          <dgm:chMax val="0"/>
          <dgm:bulletEnabled val="1"/>
        </dgm:presLayoutVars>
      </dgm:prSet>
      <dgm:spPr/>
      <dgm:t>
        <a:bodyPr/>
        <a:lstStyle/>
        <a:p>
          <a:endParaRPr lang="tr-TR"/>
        </a:p>
      </dgm:t>
    </dgm:pt>
  </dgm:ptLst>
  <dgm:cxnLst>
    <dgm:cxn modelId="{8E20FCC4-CA2D-4468-B0B9-5113CEC42C7B}" type="presOf" srcId="{660AB93E-DFC8-4A45-8F4E-8B36E40EC37D}" destId="{B76738DF-1780-4561-A28F-0CC6AAD321BD}" srcOrd="0" destOrd="0" presId="urn:microsoft.com/office/officeart/2005/8/layout/vList2"/>
    <dgm:cxn modelId="{7B6541CB-5F73-4AD3-9399-33DA98CB53CA}" type="presOf" srcId="{506C5457-03A7-44AF-A28E-EF97668F7AFF}" destId="{1D044E29-12AB-42A7-A35C-CCD3AB778FC8}" srcOrd="0" destOrd="0" presId="urn:microsoft.com/office/officeart/2005/8/layout/vList2"/>
    <dgm:cxn modelId="{630C235D-91C1-4F53-93BD-72862B48A4FD}" srcId="{506C5457-03A7-44AF-A28E-EF97668F7AFF}" destId="{660AB93E-DFC8-4A45-8F4E-8B36E40EC37D}" srcOrd="0" destOrd="0" parTransId="{966A450D-3E13-483B-A708-2E53F5BF1EBA}" sibTransId="{3D9E8C69-AB4D-4C0C-B4F4-E256D8BA9B54}"/>
    <dgm:cxn modelId="{AAA6A751-74A6-4CEF-9C01-527DB9B6C810}" type="presParOf" srcId="{1D044E29-12AB-42A7-A35C-CCD3AB778FC8}" destId="{B76738DF-1780-4561-A28F-0CC6AAD321BD}" srcOrd="0" destOrd="0" presId="urn:microsoft.com/office/officeart/2005/8/layout/vList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0F8A2-C542-4BC8-B165-8304E6594221}">
      <dsp:nvSpPr>
        <dsp:cNvPr id="0" name=""/>
        <dsp:cNvSpPr/>
      </dsp:nvSpPr>
      <dsp:spPr>
        <a:xfrm>
          <a:off x="2743977" y="839629"/>
          <a:ext cx="2273729" cy="197307"/>
        </a:xfrm>
        <a:custGeom>
          <a:avLst/>
          <a:gdLst/>
          <a:ahLst/>
          <a:cxnLst/>
          <a:rect l="0" t="0" r="0" b="0"/>
          <a:pathLst>
            <a:path>
              <a:moveTo>
                <a:pt x="0" y="0"/>
              </a:moveTo>
              <a:lnTo>
                <a:pt x="0" y="98653"/>
              </a:lnTo>
              <a:lnTo>
                <a:pt x="2273729" y="98653"/>
              </a:lnTo>
              <a:lnTo>
                <a:pt x="2273729" y="197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5D4DDA-5471-4EE1-AC54-24F321FE7644}">
      <dsp:nvSpPr>
        <dsp:cNvPr id="0" name=""/>
        <dsp:cNvSpPr/>
      </dsp:nvSpPr>
      <dsp:spPr>
        <a:xfrm>
          <a:off x="2743977" y="839629"/>
          <a:ext cx="1136864" cy="197307"/>
        </a:xfrm>
        <a:custGeom>
          <a:avLst/>
          <a:gdLst/>
          <a:ahLst/>
          <a:cxnLst/>
          <a:rect l="0" t="0" r="0" b="0"/>
          <a:pathLst>
            <a:path>
              <a:moveTo>
                <a:pt x="0" y="0"/>
              </a:moveTo>
              <a:lnTo>
                <a:pt x="0" y="98653"/>
              </a:lnTo>
              <a:lnTo>
                <a:pt x="1136864" y="98653"/>
              </a:lnTo>
              <a:lnTo>
                <a:pt x="1136864" y="197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F97C6C-F156-4973-BC35-88F54FA5F1D4}">
      <dsp:nvSpPr>
        <dsp:cNvPr id="0" name=""/>
        <dsp:cNvSpPr/>
      </dsp:nvSpPr>
      <dsp:spPr>
        <a:xfrm>
          <a:off x="2698257" y="839629"/>
          <a:ext cx="91440" cy="197307"/>
        </a:xfrm>
        <a:custGeom>
          <a:avLst/>
          <a:gdLst/>
          <a:ahLst/>
          <a:cxnLst/>
          <a:rect l="0" t="0" r="0" b="0"/>
          <a:pathLst>
            <a:path>
              <a:moveTo>
                <a:pt x="45720" y="0"/>
              </a:moveTo>
              <a:lnTo>
                <a:pt x="45720" y="197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10A10-4E3E-4297-B3C2-4006ACD63854}">
      <dsp:nvSpPr>
        <dsp:cNvPr id="0" name=""/>
        <dsp:cNvSpPr/>
      </dsp:nvSpPr>
      <dsp:spPr>
        <a:xfrm>
          <a:off x="1607112" y="839629"/>
          <a:ext cx="1136864" cy="197307"/>
        </a:xfrm>
        <a:custGeom>
          <a:avLst/>
          <a:gdLst/>
          <a:ahLst/>
          <a:cxnLst/>
          <a:rect l="0" t="0" r="0" b="0"/>
          <a:pathLst>
            <a:path>
              <a:moveTo>
                <a:pt x="1136864" y="0"/>
              </a:moveTo>
              <a:lnTo>
                <a:pt x="1136864" y="98653"/>
              </a:lnTo>
              <a:lnTo>
                <a:pt x="0" y="98653"/>
              </a:lnTo>
              <a:lnTo>
                <a:pt x="0" y="197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828D4-A67E-4FE4-9978-F2A3EB8CF5A7}">
      <dsp:nvSpPr>
        <dsp:cNvPr id="0" name=""/>
        <dsp:cNvSpPr/>
      </dsp:nvSpPr>
      <dsp:spPr>
        <a:xfrm>
          <a:off x="469778" y="839629"/>
          <a:ext cx="2274198" cy="184604"/>
        </a:xfrm>
        <a:custGeom>
          <a:avLst/>
          <a:gdLst/>
          <a:ahLst/>
          <a:cxnLst/>
          <a:rect l="0" t="0" r="0" b="0"/>
          <a:pathLst>
            <a:path>
              <a:moveTo>
                <a:pt x="2274198" y="0"/>
              </a:moveTo>
              <a:lnTo>
                <a:pt x="2274198" y="85950"/>
              </a:lnTo>
              <a:lnTo>
                <a:pt x="0" y="85950"/>
              </a:lnTo>
              <a:lnTo>
                <a:pt x="0" y="1846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8B19D5-1554-4E46-B821-69A476812478}">
      <dsp:nvSpPr>
        <dsp:cNvPr id="0" name=""/>
        <dsp:cNvSpPr/>
      </dsp:nvSpPr>
      <dsp:spPr>
        <a:xfrm>
          <a:off x="2274198" y="369851"/>
          <a:ext cx="939557" cy="46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TOKAT  KURUMSAL YÖNETİM BİRLİĞİ</a:t>
          </a:r>
        </a:p>
      </dsp:txBody>
      <dsp:txXfrm>
        <a:off x="2274198" y="369851"/>
        <a:ext cx="939557" cy="469778"/>
      </dsp:txXfrm>
    </dsp:sp>
    <dsp:sp modelId="{77AA1A28-3120-47AA-924F-C18817D2061F}">
      <dsp:nvSpPr>
        <dsp:cNvPr id="0" name=""/>
        <dsp:cNvSpPr/>
      </dsp:nvSpPr>
      <dsp:spPr>
        <a:xfrm>
          <a:off x="0" y="1024234"/>
          <a:ext cx="939557" cy="46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TARIM GRUBU</a:t>
          </a:r>
        </a:p>
      </dsp:txBody>
      <dsp:txXfrm>
        <a:off x="0" y="1024234"/>
        <a:ext cx="939557" cy="469778"/>
      </dsp:txXfrm>
    </dsp:sp>
    <dsp:sp modelId="{BFC77579-4328-4C84-85A8-63775DC8439D}">
      <dsp:nvSpPr>
        <dsp:cNvPr id="0" name=""/>
        <dsp:cNvSpPr/>
      </dsp:nvSpPr>
      <dsp:spPr>
        <a:xfrm>
          <a:off x="1137333" y="1036937"/>
          <a:ext cx="939557" cy="46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TURİZM GRUBU</a:t>
          </a:r>
        </a:p>
      </dsp:txBody>
      <dsp:txXfrm>
        <a:off x="1137333" y="1036937"/>
        <a:ext cx="939557" cy="469778"/>
      </dsp:txXfrm>
    </dsp:sp>
    <dsp:sp modelId="{CAD497A9-70FA-4EE7-A2FE-78BDAFFED542}">
      <dsp:nvSpPr>
        <dsp:cNvPr id="0" name=""/>
        <dsp:cNvSpPr/>
      </dsp:nvSpPr>
      <dsp:spPr>
        <a:xfrm>
          <a:off x="2274198" y="1036937"/>
          <a:ext cx="939557" cy="46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YATIRIM GRUBU</a:t>
          </a:r>
        </a:p>
      </dsp:txBody>
      <dsp:txXfrm>
        <a:off x="2274198" y="1036937"/>
        <a:ext cx="939557" cy="469778"/>
      </dsp:txXfrm>
    </dsp:sp>
    <dsp:sp modelId="{38C09539-B5A5-4B89-AF04-B53355B90B89}">
      <dsp:nvSpPr>
        <dsp:cNvPr id="0" name=""/>
        <dsp:cNvSpPr/>
      </dsp:nvSpPr>
      <dsp:spPr>
        <a:xfrm>
          <a:off x="3411063" y="1036937"/>
          <a:ext cx="939557" cy="46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PROJE GRUBU</a:t>
          </a:r>
        </a:p>
      </dsp:txBody>
      <dsp:txXfrm>
        <a:off x="3411063" y="1036937"/>
        <a:ext cx="939557" cy="469778"/>
      </dsp:txXfrm>
    </dsp:sp>
    <dsp:sp modelId="{C779E816-4C7F-48F1-9B93-A77A4ADA9D6B}">
      <dsp:nvSpPr>
        <dsp:cNvPr id="0" name=""/>
        <dsp:cNvSpPr/>
      </dsp:nvSpPr>
      <dsp:spPr>
        <a:xfrm>
          <a:off x="4547928" y="1036937"/>
          <a:ext cx="939557" cy="46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tr-TR" sz="1000" kern="1200"/>
            <a:t>EĞİTİM, GENÇLİK VE SOSYAL HİZMET GRUBU</a:t>
          </a:r>
        </a:p>
      </dsp:txBody>
      <dsp:txXfrm>
        <a:off x="4547928" y="1036937"/>
        <a:ext cx="939557" cy="469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6738DF-1780-4561-A28F-0CC6AAD321BD}">
      <dsp:nvSpPr>
        <dsp:cNvPr id="0" name=""/>
        <dsp:cNvSpPr/>
      </dsp:nvSpPr>
      <dsp:spPr>
        <a:xfrm>
          <a:off x="0" y="205"/>
          <a:ext cx="5856624" cy="36125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tr-TR" sz="2500" kern="1200"/>
            <a:t>A  L  T     G  R  U  P  L  A  R</a:t>
          </a:r>
        </a:p>
      </dsp:txBody>
      <dsp:txXfrm>
        <a:off x="17635" y="17840"/>
        <a:ext cx="5821354" cy="3259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93D86-204E-4013-9085-48E04E05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2255</Words>
  <Characters>12860</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KARLI-PC</dc:creator>
  <cp:lastModifiedBy>Korkmaz</cp:lastModifiedBy>
  <cp:revision>19</cp:revision>
  <cp:lastPrinted>2015-01-14T09:30:00Z</cp:lastPrinted>
  <dcterms:created xsi:type="dcterms:W3CDTF">2015-01-12T06:57:00Z</dcterms:created>
  <dcterms:modified xsi:type="dcterms:W3CDTF">2015-04-10T06:23:00Z</dcterms:modified>
</cp:coreProperties>
</file>